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2A" w:rsidRPr="009635ED" w:rsidRDefault="003F1D37" w:rsidP="003F1D37">
      <w:pPr>
        <w:pStyle w:val="a6"/>
        <w:shd w:val="clear" w:color="auto" w:fill="FFFFFF"/>
        <w:tabs>
          <w:tab w:val="left" w:pos="3130"/>
        </w:tabs>
        <w:spacing w:before="0" w:beforeAutospacing="0" w:after="0" w:afterAutospacing="0" w:line="600" w:lineRule="exact"/>
        <w:jc w:val="both"/>
        <w:rPr>
          <w:rFonts w:ascii="黑体" w:eastAsia="黑体" w:hAnsi="黑体" w:cstheme="minorBidi"/>
          <w:color w:val="000000"/>
          <w:kern w:val="2"/>
          <w:sz w:val="28"/>
          <w:szCs w:val="28"/>
        </w:rPr>
      </w:pPr>
      <w:bookmarkStart w:id="0" w:name="_GoBack"/>
      <w:r w:rsidRPr="009635ED">
        <w:rPr>
          <w:rFonts w:ascii="黑体" w:eastAsia="黑体" w:hAnsi="黑体" w:hint="eastAsia"/>
          <w:color w:val="000000"/>
          <w:sz w:val="28"/>
          <w:szCs w:val="28"/>
        </w:rPr>
        <w:t>附件1：安阳师范学院202</w:t>
      </w:r>
      <w:r w:rsidR="00186BD0" w:rsidRPr="009635ED">
        <w:rPr>
          <w:rFonts w:ascii="黑体" w:eastAsia="黑体" w:hAnsi="黑体"/>
          <w:color w:val="000000"/>
          <w:sz w:val="28"/>
          <w:szCs w:val="28"/>
        </w:rPr>
        <w:t>3</w:t>
      </w:r>
      <w:r w:rsidRPr="009635ED">
        <w:rPr>
          <w:rFonts w:ascii="黑体" w:eastAsia="黑体" w:hAnsi="黑体" w:hint="eastAsia"/>
          <w:color w:val="000000"/>
          <w:sz w:val="28"/>
          <w:szCs w:val="28"/>
        </w:rPr>
        <w:t>年公开招聘人事代理工作人员（硕士）一览表</w:t>
      </w:r>
    </w:p>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1364"/>
        <w:gridCol w:w="705"/>
        <w:gridCol w:w="2123"/>
        <w:gridCol w:w="708"/>
        <w:gridCol w:w="2856"/>
        <w:gridCol w:w="2764"/>
      </w:tblGrid>
      <w:tr w:rsidR="005C7FE1" w:rsidTr="00E5088A">
        <w:trPr>
          <w:trHeight w:val="944"/>
          <w:jc w:val="center"/>
        </w:trPr>
        <w:tc>
          <w:tcPr>
            <w:tcW w:w="272" w:type="pct"/>
            <w:tcBorders>
              <w:tl2br w:val="nil"/>
              <w:tr2bl w:val="nil"/>
            </w:tcBorders>
            <w:vAlign w:val="center"/>
          </w:tcPr>
          <w:bookmarkEnd w:id="0"/>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color w:val="000000"/>
                <w:sz w:val="28"/>
                <w:szCs w:val="28"/>
              </w:rPr>
              <w:t>序号</w:t>
            </w:r>
          </w:p>
        </w:tc>
        <w:tc>
          <w:tcPr>
            <w:tcW w:w="613" w:type="pct"/>
            <w:tcBorders>
              <w:tl2br w:val="nil"/>
              <w:tr2bl w:val="nil"/>
            </w:tcBorders>
            <w:vAlign w:val="center"/>
          </w:tcPr>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color w:val="000000"/>
                <w:sz w:val="28"/>
                <w:szCs w:val="28"/>
              </w:rPr>
              <w:t>单位</w:t>
            </w:r>
          </w:p>
        </w:tc>
        <w:tc>
          <w:tcPr>
            <w:tcW w:w="317" w:type="pct"/>
            <w:tcBorders>
              <w:tl2br w:val="nil"/>
              <w:tr2bl w:val="nil"/>
            </w:tcBorders>
            <w:vAlign w:val="center"/>
          </w:tcPr>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color w:val="000000"/>
                <w:sz w:val="28"/>
                <w:szCs w:val="28"/>
              </w:rPr>
              <w:t>岗位</w:t>
            </w:r>
          </w:p>
        </w:tc>
        <w:tc>
          <w:tcPr>
            <w:tcW w:w="954" w:type="pct"/>
            <w:tcBorders>
              <w:tl2br w:val="nil"/>
              <w:tr2bl w:val="nil"/>
            </w:tcBorders>
            <w:vAlign w:val="center"/>
          </w:tcPr>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hint="eastAsia"/>
                <w:color w:val="000000"/>
                <w:sz w:val="28"/>
                <w:szCs w:val="28"/>
              </w:rPr>
              <w:t>招聘</w:t>
            </w:r>
            <w:r w:rsidRPr="00863B08">
              <w:rPr>
                <w:rFonts w:ascii="黑体" w:eastAsia="黑体" w:hAnsi="黑体"/>
                <w:color w:val="000000"/>
                <w:sz w:val="28"/>
                <w:szCs w:val="28"/>
              </w:rPr>
              <w:t>专业</w:t>
            </w:r>
          </w:p>
        </w:tc>
        <w:tc>
          <w:tcPr>
            <w:tcW w:w="318" w:type="pct"/>
            <w:tcBorders>
              <w:tl2br w:val="nil"/>
              <w:tr2bl w:val="nil"/>
            </w:tcBorders>
            <w:vAlign w:val="center"/>
          </w:tcPr>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color w:val="000000"/>
                <w:sz w:val="28"/>
                <w:szCs w:val="28"/>
              </w:rPr>
              <w:t>人数</w:t>
            </w:r>
          </w:p>
        </w:tc>
        <w:tc>
          <w:tcPr>
            <w:tcW w:w="1283" w:type="pct"/>
            <w:tcBorders>
              <w:tl2br w:val="nil"/>
              <w:tr2bl w:val="nil"/>
            </w:tcBorders>
            <w:vAlign w:val="center"/>
          </w:tcPr>
          <w:p w:rsidR="00863B08" w:rsidRPr="00863B08" w:rsidRDefault="00863B08" w:rsidP="00863B08">
            <w:pPr>
              <w:spacing w:line="0" w:lineRule="atLeast"/>
              <w:jc w:val="center"/>
              <w:rPr>
                <w:rFonts w:ascii="黑体" w:eastAsia="黑体" w:hAnsi="黑体"/>
                <w:color w:val="000000"/>
                <w:sz w:val="28"/>
                <w:szCs w:val="28"/>
              </w:rPr>
            </w:pPr>
            <w:r w:rsidRPr="00863B08">
              <w:rPr>
                <w:rFonts w:ascii="黑体" w:eastAsia="黑体" w:hAnsi="黑体" w:cs="宋体" w:hint="eastAsia"/>
                <w:b/>
                <w:bCs/>
                <w:color w:val="333333"/>
                <w:kern w:val="0"/>
                <w:sz w:val="28"/>
                <w:szCs w:val="28"/>
                <w:bdr w:val="none" w:sz="0" w:space="0" w:color="auto" w:frame="1"/>
              </w:rPr>
              <w:t>联系</w:t>
            </w:r>
            <w:r w:rsidRPr="00863B08">
              <w:rPr>
                <w:rFonts w:ascii="黑体" w:eastAsia="黑体" w:hAnsi="黑体" w:cs="宋体"/>
                <w:b/>
                <w:bCs/>
                <w:color w:val="333333"/>
                <w:kern w:val="0"/>
                <w:sz w:val="28"/>
                <w:szCs w:val="28"/>
                <w:bdr w:val="none" w:sz="0" w:space="0" w:color="auto" w:frame="1"/>
              </w:rPr>
              <w:t>人及</w:t>
            </w:r>
            <w:r w:rsidRPr="00863B08">
              <w:rPr>
                <w:rFonts w:ascii="黑体" w:eastAsia="黑体" w:hAnsi="黑体" w:cs="宋体" w:hint="eastAsia"/>
                <w:b/>
                <w:bCs/>
                <w:color w:val="333333"/>
                <w:kern w:val="0"/>
                <w:sz w:val="28"/>
                <w:szCs w:val="28"/>
                <w:bdr w:val="none" w:sz="0" w:space="0" w:color="auto" w:frame="1"/>
              </w:rPr>
              <w:t>报名邮箱</w:t>
            </w:r>
          </w:p>
        </w:tc>
        <w:tc>
          <w:tcPr>
            <w:tcW w:w="1242" w:type="pct"/>
            <w:tcBorders>
              <w:tl2br w:val="nil"/>
              <w:tr2bl w:val="nil"/>
            </w:tcBorders>
            <w:vAlign w:val="center"/>
          </w:tcPr>
          <w:p w:rsidR="00863B08" w:rsidRPr="00863B08" w:rsidRDefault="002A4B8B" w:rsidP="00863B08">
            <w:pPr>
              <w:spacing w:line="0" w:lineRule="atLeast"/>
              <w:jc w:val="center"/>
              <w:rPr>
                <w:rFonts w:ascii="黑体" w:eastAsia="黑体" w:hAnsi="黑体"/>
                <w:color w:val="000000"/>
                <w:sz w:val="28"/>
                <w:szCs w:val="28"/>
              </w:rPr>
            </w:pPr>
            <w:r>
              <w:rPr>
                <w:rFonts w:ascii="黑体" w:eastAsia="黑体" w:hAnsi="黑体" w:hint="eastAsia"/>
                <w:color w:val="000000"/>
                <w:sz w:val="28"/>
                <w:szCs w:val="28"/>
              </w:rPr>
              <w:t>其他要求</w:t>
            </w:r>
          </w:p>
        </w:tc>
      </w:tr>
      <w:tr w:rsidR="005C7FE1" w:rsidTr="00E5088A">
        <w:trPr>
          <w:trHeight w:val="559"/>
          <w:jc w:val="center"/>
        </w:trPr>
        <w:tc>
          <w:tcPr>
            <w:tcW w:w="272"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p>
        </w:tc>
        <w:tc>
          <w:tcPr>
            <w:tcW w:w="613"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文学院</w:t>
            </w:r>
          </w:p>
        </w:tc>
        <w:tc>
          <w:tcPr>
            <w:tcW w:w="317"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汉语国际教育、中学语文课程与教学论</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学科教学（语文）</w:t>
            </w:r>
          </w:p>
        </w:tc>
        <w:tc>
          <w:tcPr>
            <w:tcW w:w="318"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人</w:t>
            </w:r>
          </w:p>
        </w:tc>
        <w:tc>
          <w:tcPr>
            <w:tcW w:w="1283" w:type="pct"/>
            <w:tcBorders>
              <w:tl2br w:val="nil"/>
              <w:tr2bl w:val="nil"/>
            </w:tcBorders>
            <w:vAlign w:val="center"/>
          </w:tcPr>
          <w:p w:rsidR="00511064" w:rsidRPr="000D16C9"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联系人：王老师</w:t>
            </w:r>
          </w:p>
          <w:p w:rsidR="00511064" w:rsidRPr="000D16C9"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联系方式：0372-2900020 15993810792</w:t>
            </w:r>
          </w:p>
          <w:p w:rsidR="00DE642C"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863B08" w:rsidRPr="000D16C9"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wxyrszp@126.com</w:t>
            </w:r>
          </w:p>
        </w:tc>
        <w:tc>
          <w:tcPr>
            <w:tcW w:w="1242" w:type="pct"/>
            <w:tcBorders>
              <w:tl2br w:val="nil"/>
              <w:tr2bl w:val="nil"/>
            </w:tcBorders>
            <w:vAlign w:val="center"/>
          </w:tcPr>
          <w:p w:rsidR="000C3B6D" w:rsidRDefault="008E2ADB" w:rsidP="00EF6735">
            <w:pPr>
              <w:spacing w:line="0" w:lineRule="atLeast"/>
              <w:jc w:val="left"/>
              <w:rPr>
                <w:rFonts w:ascii="仿宋_GB2312" w:eastAsia="仿宋_GB2312" w:hAnsi="Times New Roman"/>
                <w:color w:val="000000"/>
                <w:sz w:val="24"/>
                <w:szCs w:val="24"/>
              </w:rPr>
            </w:pPr>
            <w:r>
              <w:rPr>
                <w:rFonts w:ascii="仿宋_GB2312" w:eastAsia="仿宋_GB2312" w:hAnsi="Times New Roman" w:hint="eastAsia"/>
                <w:color w:val="000000"/>
                <w:sz w:val="24"/>
                <w:szCs w:val="24"/>
              </w:rPr>
              <w:t>同等</w:t>
            </w:r>
            <w:r>
              <w:rPr>
                <w:rFonts w:ascii="仿宋_GB2312" w:eastAsia="仿宋_GB2312" w:hAnsi="Times New Roman"/>
                <w:color w:val="000000"/>
                <w:sz w:val="24"/>
                <w:szCs w:val="24"/>
              </w:rPr>
              <w:t>条件下，</w:t>
            </w:r>
            <w:r w:rsidR="00532FC3" w:rsidRPr="00B577AD">
              <w:rPr>
                <w:rFonts w:ascii="仿宋_GB2312" w:eastAsia="仿宋_GB2312" w:hAnsi="Times New Roman" w:hint="eastAsia"/>
                <w:color w:val="000000"/>
                <w:sz w:val="24"/>
                <w:szCs w:val="24"/>
              </w:rPr>
              <w:t>汉语国际教育专业有对外汉语教学经历6个月以上，本科专业为汉语国际教育或相近专业</w:t>
            </w:r>
            <w:r>
              <w:rPr>
                <w:rFonts w:ascii="仿宋_GB2312" w:eastAsia="仿宋_GB2312" w:hAnsi="Times New Roman" w:hint="eastAsia"/>
                <w:color w:val="000000"/>
                <w:sz w:val="24"/>
                <w:szCs w:val="24"/>
              </w:rPr>
              <w:t>者</w:t>
            </w:r>
            <w:r>
              <w:rPr>
                <w:rFonts w:ascii="仿宋_GB2312" w:eastAsia="仿宋_GB2312" w:hAnsi="Times New Roman"/>
                <w:color w:val="000000"/>
                <w:sz w:val="24"/>
                <w:szCs w:val="24"/>
              </w:rPr>
              <w:t>优先</w:t>
            </w:r>
            <w:r w:rsidR="00532FC3" w:rsidRPr="00B577AD">
              <w:rPr>
                <w:rFonts w:ascii="仿宋_GB2312" w:eastAsia="仿宋_GB2312" w:hAnsi="Times New Roman" w:hint="eastAsia"/>
                <w:color w:val="000000"/>
                <w:sz w:val="24"/>
                <w:szCs w:val="24"/>
              </w:rPr>
              <w:t>；学科教学（语文）专业有一年以上中学语文教学经历</w:t>
            </w:r>
            <w:r>
              <w:rPr>
                <w:rFonts w:ascii="仿宋_GB2312" w:eastAsia="仿宋_GB2312" w:hAnsi="Times New Roman" w:hint="eastAsia"/>
                <w:color w:val="000000"/>
                <w:sz w:val="24"/>
                <w:szCs w:val="24"/>
              </w:rPr>
              <w:t>者</w:t>
            </w:r>
            <w:r>
              <w:rPr>
                <w:rFonts w:ascii="仿宋_GB2312" w:eastAsia="仿宋_GB2312" w:hAnsi="Times New Roman"/>
                <w:color w:val="000000"/>
                <w:sz w:val="24"/>
                <w:szCs w:val="24"/>
              </w:rPr>
              <w:t>优先</w:t>
            </w:r>
            <w:r w:rsidR="00532FC3" w:rsidRPr="00B577AD">
              <w:rPr>
                <w:rFonts w:ascii="仿宋_GB2312" w:eastAsia="仿宋_GB2312" w:hAnsi="Times New Roman" w:hint="eastAsia"/>
                <w:color w:val="000000"/>
                <w:sz w:val="24"/>
                <w:szCs w:val="24"/>
              </w:rPr>
              <w:t>。</w:t>
            </w:r>
          </w:p>
        </w:tc>
      </w:tr>
      <w:tr w:rsidR="005C7FE1" w:rsidTr="00E5088A">
        <w:trPr>
          <w:trHeight w:val="559"/>
          <w:jc w:val="center"/>
        </w:trPr>
        <w:tc>
          <w:tcPr>
            <w:tcW w:w="272"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p>
        </w:tc>
        <w:tc>
          <w:tcPr>
            <w:tcW w:w="613"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计算机与信息工程学院</w:t>
            </w:r>
          </w:p>
        </w:tc>
        <w:tc>
          <w:tcPr>
            <w:tcW w:w="317"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计算机类</w:t>
            </w:r>
          </w:p>
        </w:tc>
        <w:tc>
          <w:tcPr>
            <w:tcW w:w="318"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人</w:t>
            </w:r>
          </w:p>
        </w:tc>
        <w:tc>
          <w:tcPr>
            <w:tcW w:w="1283" w:type="pct"/>
            <w:tcBorders>
              <w:tl2br w:val="nil"/>
              <w:tr2bl w:val="nil"/>
            </w:tcBorders>
            <w:vAlign w:val="center"/>
          </w:tcPr>
          <w:p w:rsidR="00511064" w:rsidRPr="000D16C9"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联系人：韩老师</w:t>
            </w:r>
          </w:p>
          <w:p w:rsidR="00511064" w:rsidRPr="000D16C9" w:rsidRDefault="00511064"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联系方式：15515009791</w:t>
            </w:r>
          </w:p>
          <w:p w:rsidR="00511064" w:rsidRPr="000D16C9" w:rsidRDefault="00511064"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863B08" w:rsidRPr="000D16C9" w:rsidRDefault="00511064"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jkx@aynu.edu.cn</w:t>
            </w:r>
          </w:p>
        </w:tc>
        <w:tc>
          <w:tcPr>
            <w:tcW w:w="1242" w:type="pct"/>
            <w:tcBorders>
              <w:tl2br w:val="nil"/>
              <w:tr2bl w:val="nil"/>
            </w:tcBorders>
            <w:vAlign w:val="center"/>
          </w:tcPr>
          <w:p w:rsidR="00863B08" w:rsidRDefault="00863B08" w:rsidP="001E378D">
            <w:pPr>
              <w:spacing w:line="0" w:lineRule="atLeast"/>
              <w:jc w:val="center"/>
              <w:rPr>
                <w:rFonts w:ascii="仿宋_GB2312"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p>
        </w:tc>
        <w:tc>
          <w:tcPr>
            <w:tcW w:w="613"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法学院</w:t>
            </w:r>
          </w:p>
        </w:tc>
        <w:tc>
          <w:tcPr>
            <w:tcW w:w="317"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863B08" w:rsidRDefault="00863B08" w:rsidP="00092995">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社会工作</w:t>
            </w:r>
          </w:p>
        </w:tc>
        <w:tc>
          <w:tcPr>
            <w:tcW w:w="318" w:type="pct"/>
            <w:tcBorders>
              <w:tl2br w:val="nil"/>
              <w:tr2bl w:val="nil"/>
            </w:tcBorders>
            <w:vAlign w:val="center"/>
          </w:tcPr>
          <w:p w:rsidR="00863B08" w:rsidRDefault="00863B08" w:rsidP="001E378D">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人</w:t>
            </w:r>
          </w:p>
        </w:tc>
        <w:tc>
          <w:tcPr>
            <w:tcW w:w="1283" w:type="pct"/>
            <w:tcBorders>
              <w:tl2br w:val="nil"/>
              <w:tr2bl w:val="nil"/>
            </w:tcBorders>
            <w:vAlign w:val="center"/>
          </w:tcPr>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w:t>
            </w:r>
            <w:r w:rsidR="00092995" w:rsidRPr="000D16C9">
              <w:rPr>
                <w:rFonts w:ascii="仿宋_GB2312" w:eastAsia="仿宋_GB2312" w:hAnsi="Times New Roman" w:hint="eastAsia"/>
                <w:color w:val="000000"/>
                <w:sz w:val="24"/>
                <w:szCs w:val="24"/>
              </w:rPr>
              <w:t>刘老师</w:t>
            </w:r>
          </w:p>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w:t>
            </w:r>
            <w:r w:rsidR="00092995" w:rsidRPr="000D16C9">
              <w:rPr>
                <w:rFonts w:ascii="仿宋_GB2312" w:eastAsia="仿宋_GB2312" w:hAnsi="Times New Roman" w:hint="eastAsia"/>
                <w:color w:val="000000"/>
                <w:sz w:val="24"/>
                <w:szCs w:val="24"/>
              </w:rPr>
              <w:t>13525849321</w:t>
            </w:r>
          </w:p>
          <w:p w:rsidR="00092995" w:rsidRPr="000D16C9" w:rsidRDefault="00571AD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863B08" w:rsidRPr="000D16C9" w:rsidRDefault="00092995"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gsliujk@163.com</w:t>
            </w:r>
          </w:p>
        </w:tc>
        <w:tc>
          <w:tcPr>
            <w:tcW w:w="1242" w:type="pct"/>
            <w:tcBorders>
              <w:tl2br w:val="nil"/>
              <w:tr2bl w:val="nil"/>
            </w:tcBorders>
            <w:vAlign w:val="center"/>
          </w:tcPr>
          <w:p w:rsidR="00863B08" w:rsidRDefault="006C069D" w:rsidP="007F4B56">
            <w:pPr>
              <w:spacing w:line="0" w:lineRule="atLeast"/>
              <w:jc w:val="center"/>
              <w:rPr>
                <w:rFonts w:ascii="仿宋_GB2312" w:eastAsia="仿宋_GB2312" w:hAnsi="Times New Roman"/>
                <w:color w:val="000000"/>
                <w:sz w:val="24"/>
                <w:szCs w:val="24"/>
              </w:rPr>
            </w:pPr>
            <w:r>
              <w:rPr>
                <w:rFonts w:ascii="仿宋_GB2312" w:eastAsia="仿宋_GB2312" w:hAnsi="Times New Roman"/>
                <w:color w:val="000000"/>
                <w:sz w:val="24"/>
                <w:szCs w:val="24"/>
              </w:rPr>
              <w:t>本</w:t>
            </w:r>
            <w:r>
              <w:rPr>
                <w:rFonts w:ascii="仿宋_GB2312" w:eastAsia="仿宋_GB2312" w:hAnsi="Times New Roman" w:hint="eastAsia"/>
                <w:color w:val="000000"/>
                <w:sz w:val="24"/>
                <w:szCs w:val="24"/>
              </w:rPr>
              <w:t>科</w:t>
            </w:r>
            <w:r>
              <w:rPr>
                <w:rFonts w:ascii="仿宋_GB2312" w:eastAsia="仿宋_GB2312" w:hAnsi="Times New Roman"/>
                <w:color w:val="000000"/>
                <w:sz w:val="24"/>
                <w:szCs w:val="24"/>
              </w:rPr>
              <w:t>、硕士</w:t>
            </w:r>
            <w:r>
              <w:rPr>
                <w:rFonts w:ascii="仿宋_GB2312" w:eastAsia="仿宋_GB2312" w:hAnsi="Times New Roman" w:hint="eastAsia"/>
                <w:color w:val="000000"/>
                <w:sz w:val="24"/>
                <w:szCs w:val="24"/>
              </w:rPr>
              <w:t>阶段</w:t>
            </w:r>
            <w:r>
              <w:rPr>
                <w:rFonts w:ascii="仿宋_GB2312" w:eastAsia="仿宋_GB2312" w:hAnsi="Times New Roman"/>
                <w:color w:val="000000"/>
                <w:sz w:val="24"/>
                <w:szCs w:val="24"/>
              </w:rPr>
              <w:t>专业一致</w:t>
            </w:r>
            <w:r w:rsidRPr="009F73A9">
              <w:rPr>
                <w:rFonts w:ascii="Times New Roman" w:eastAsia="仿宋_GB2312" w:hAnsi="Times New Roman" w:hint="eastAsia"/>
                <w:color w:val="000000"/>
                <w:sz w:val="22"/>
              </w:rPr>
              <w:t>或</w:t>
            </w:r>
            <w:r w:rsidR="007F4B56">
              <w:rPr>
                <w:rFonts w:ascii="Times New Roman" w:eastAsia="仿宋_GB2312" w:hAnsi="Times New Roman" w:hint="eastAsia"/>
                <w:color w:val="000000"/>
                <w:sz w:val="22"/>
              </w:rPr>
              <w:t>相</w:t>
            </w:r>
            <w:r w:rsidRPr="009F73A9">
              <w:rPr>
                <w:rFonts w:ascii="Times New Roman" w:eastAsia="仿宋_GB2312" w:hAnsi="Times New Roman" w:hint="eastAsia"/>
                <w:color w:val="000000"/>
                <w:sz w:val="22"/>
              </w:rPr>
              <w:t>近。</w:t>
            </w:r>
          </w:p>
        </w:tc>
      </w:tr>
      <w:tr w:rsidR="00092995" w:rsidTr="00E5088A">
        <w:trPr>
          <w:trHeight w:val="1088"/>
          <w:jc w:val="center"/>
        </w:trPr>
        <w:tc>
          <w:tcPr>
            <w:tcW w:w="272" w:type="pct"/>
            <w:vMerge w:val="restart"/>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w:t>
            </w:r>
          </w:p>
        </w:tc>
        <w:tc>
          <w:tcPr>
            <w:tcW w:w="613" w:type="pct"/>
            <w:vMerge w:val="restart"/>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外国语学院</w:t>
            </w:r>
          </w:p>
        </w:tc>
        <w:tc>
          <w:tcPr>
            <w:tcW w:w="317" w:type="pct"/>
            <w:vMerge w:val="restart"/>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092995" w:rsidRDefault="00092995" w:rsidP="00571ADB">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英语语言文学、外国语言学及应用语言学（英语）、英语口笔译、学科教学（英语）；</w:t>
            </w:r>
          </w:p>
        </w:tc>
        <w:tc>
          <w:tcPr>
            <w:tcW w:w="318" w:type="pct"/>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人</w:t>
            </w:r>
          </w:p>
        </w:tc>
        <w:tc>
          <w:tcPr>
            <w:tcW w:w="1283" w:type="pct"/>
            <w:vMerge w:val="restart"/>
            <w:tcBorders>
              <w:tl2br w:val="nil"/>
              <w:tr2bl w:val="nil"/>
            </w:tcBorders>
            <w:vAlign w:val="center"/>
          </w:tcPr>
          <w:p w:rsidR="00092995" w:rsidRPr="000D16C9" w:rsidRDefault="00092995"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联系人：常老师</w:t>
            </w:r>
          </w:p>
          <w:p w:rsidR="00092995" w:rsidRPr="000D16C9" w:rsidRDefault="00092995"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联系方式：13783846242</w:t>
            </w:r>
          </w:p>
          <w:p w:rsidR="00092995" w:rsidRPr="000D16C9" w:rsidRDefault="00092995"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092995" w:rsidRPr="000D16C9" w:rsidRDefault="00092995"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wyx@aynu.edu.cn</w:t>
            </w:r>
          </w:p>
          <w:p w:rsidR="00092995" w:rsidRPr="000D16C9" w:rsidRDefault="00092995" w:rsidP="000D16C9">
            <w:pPr>
              <w:spacing w:line="0" w:lineRule="atLeast"/>
              <w:rPr>
                <w:rFonts w:ascii="仿宋_GB2312" w:eastAsia="仿宋_GB2312" w:hAnsi="Times New Roman"/>
                <w:color w:val="000000"/>
                <w:sz w:val="24"/>
                <w:szCs w:val="24"/>
              </w:rPr>
            </w:pPr>
          </w:p>
        </w:tc>
        <w:tc>
          <w:tcPr>
            <w:tcW w:w="1242" w:type="pct"/>
            <w:vMerge w:val="restart"/>
            <w:tcBorders>
              <w:tl2br w:val="nil"/>
              <w:tr2bl w:val="nil"/>
            </w:tcBorders>
            <w:vAlign w:val="center"/>
          </w:tcPr>
          <w:p w:rsidR="00092995" w:rsidRDefault="00092995" w:rsidP="004C2AF1">
            <w:pPr>
              <w:spacing w:line="0" w:lineRule="atLeast"/>
              <w:jc w:val="center"/>
              <w:rPr>
                <w:rFonts w:ascii="仿宋_GB2312" w:eastAsia="仿宋_GB2312" w:hAnsi="Times New Roman"/>
                <w:color w:val="000000"/>
                <w:sz w:val="24"/>
                <w:szCs w:val="24"/>
              </w:rPr>
            </w:pPr>
            <w:r>
              <w:rPr>
                <w:rFonts w:ascii="仿宋_GB2312" w:eastAsia="仿宋_GB2312" w:hAnsi="Times New Roman"/>
                <w:color w:val="000000"/>
                <w:sz w:val="24"/>
                <w:szCs w:val="24"/>
              </w:rPr>
              <w:t>本</w:t>
            </w:r>
            <w:r w:rsidR="00952426">
              <w:rPr>
                <w:rFonts w:ascii="仿宋_GB2312" w:eastAsia="仿宋_GB2312" w:hAnsi="Times New Roman" w:hint="eastAsia"/>
                <w:color w:val="000000"/>
                <w:sz w:val="24"/>
                <w:szCs w:val="24"/>
              </w:rPr>
              <w:t>科</w:t>
            </w:r>
            <w:r>
              <w:rPr>
                <w:rFonts w:ascii="仿宋_GB2312" w:eastAsia="仿宋_GB2312" w:hAnsi="Times New Roman"/>
                <w:color w:val="000000"/>
                <w:sz w:val="24"/>
                <w:szCs w:val="24"/>
              </w:rPr>
              <w:t>、硕士</w:t>
            </w:r>
            <w:r w:rsidR="00952426">
              <w:rPr>
                <w:rFonts w:ascii="仿宋_GB2312" w:eastAsia="仿宋_GB2312" w:hAnsi="Times New Roman" w:hint="eastAsia"/>
                <w:color w:val="000000"/>
                <w:sz w:val="24"/>
                <w:szCs w:val="24"/>
              </w:rPr>
              <w:t>阶段</w:t>
            </w:r>
            <w:r>
              <w:rPr>
                <w:rFonts w:ascii="仿宋_GB2312" w:eastAsia="仿宋_GB2312" w:hAnsi="Times New Roman"/>
                <w:color w:val="000000"/>
                <w:sz w:val="24"/>
                <w:szCs w:val="24"/>
              </w:rPr>
              <w:t>专业一致</w:t>
            </w:r>
            <w:r w:rsidR="007778F9">
              <w:rPr>
                <w:rFonts w:ascii="仿宋_GB2312" w:eastAsia="仿宋_GB2312" w:hAnsi="Times New Roman" w:hint="eastAsia"/>
                <w:color w:val="000000"/>
                <w:sz w:val="24"/>
                <w:szCs w:val="24"/>
              </w:rPr>
              <w:t>或</w:t>
            </w:r>
            <w:r w:rsidR="007778F9">
              <w:rPr>
                <w:rFonts w:ascii="仿宋_GB2312" w:eastAsia="仿宋_GB2312" w:hAnsi="Times New Roman"/>
                <w:color w:val="000000"/>
                <w:sz w:val="24"/>
                <w:szCs w:val="24"/>
              </w:rPr>
              <w:t>相近</w:t>
            </w:r>
          </w:p>
        </w:tc>
      </w:tr>
      <w:tr w:rsidR="00092995" w:rsidTr="00E5088A">
        <w:trPr>
          <w:trHeight w:val="924"/>
          <w:jc w:val="center"/>
        </w:trPr>
        <w:tc>
          <w:tcPr>
            <w:tcW w:w="272" w:type="pct"/>
            <w:vMerge/>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p>
        </w:tc>
        <w:tc>
          <w:tcPr>
            <w:tcW w:w="954" w:type="pct"/>
            <w:tcBorders>
              <w:tl2br w:val="nil"/>
              <w:tr2bl w:val="nil"/>
            </w:tcBorders>
            <w:vAlign w:val="center"/>
          </w:tcPr>
          <w:p w:rsidR="00092995" w:rsidRDefault="00092995" w:rsidP="00571ADB">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日语语言文学、外国语言学及应用语言学（日语）、日语口笔译</w:t>
            </w:r>
          </w:p>
        </w:tc>
        <w:tc>
          <w:tcPr>
            <w:tcW w:w="318" w:type="pct"/>
            <w:tcBorders>
              <w:tl2br w:val="nil"/>
              <w:tr2bl w:val="nil"/>
            </w:tcBorders>
            <w:vAlign w:val="center"/>
          </w:tcPr>
          <w:p w:rsidR="00092995" w:rsidRDefault="00092995"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人</w:t>
            </w:r>
          </w:p>
        </w:tc>
        <w:tc>
          <w:tcPr>
            <w:tcW w:w="1283" w:type="pct"/>
            <w:vMerge/>
            <w:tcBorders>
              <w:tl2br w:val="nil"/>
              <w:tr2bl w:val="nil"/>
            </w:tcBorders>
            <w:vAlign w:val="center"/>
          </w:tcPr>
          <w:p w:rsidR="00092995" w:rsidRPr="000D16C9" w:rsidRDefault="00092995" w:rsidP="000D16C9">
            <w:pPr>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092995" w:rsidRDefault="00092995" w:rsidP="00571ADB">
            <w:pPr>
              <w:spacing w:line="0" w:lineRule="atLeast"/>
              <w:jc w:val="center"/>
              <w:rPr>
                <w:rFonts w:ascii="仿宋_GB2312" w:eastAsia="仿宋_GB2312" w:hAnsi="Times New Roman"/>
                <w:color w:val="000000"/>
                <w:sz w:val="24"/>
                <w:szCs w:val="24"/>
              </w:rPr>
            </w:pPr>
          </w:p>
        </w:tc>
      </w:tr>
      <w:tr w:rsidR="005C7FE1" w:rsidTr="00E5088A">
        <w:trPr>
          <w:trHeight w:val="126"/>
          <w:jc w:val="center"/>
        </w:trPr>
        <w:tc>
          <w:tcPr>
            <w:tcW w:w="272" w:type="pct"/>
            <w:vMerge w:val="restar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5</w:t>
            </w:r>
          </w:p>
        </w:tc>
        <w:tc>
          <w:tcPr>
            <w:tcW w:w="613" w:type="pct"/>
            <w:vMerge w:val="restar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音乐学院</w:t>
            </w:r>
          </w:p>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（公共艺术教学部）</w:t>
            </w:r>
          </w:p>
        </w:tc>
        <w:tc>
          <w:tcPr>
            <w:tcW w:w="317" w:type="pct"/>
            <w:vMerge w:val="restar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音乐教育</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val="restart"/>
            <w:tcBorders>
              <w:tl2br w:val="nil"/>
              <w:tr2bl w:val="nil"/>
            </w:tcBorders>
            <w:vAlign w:val="center"/>
          </w:tcPr>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联系人：伊老师</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联系方式：13643729111</w:t>
            </w:r>
          </w:p>
          <w:p w:rsidR="00952426"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2A4B8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yich9111@126.com</w:t>
            </w:r>
          </w:p>
        </w:tc>
        <w:tc>
          <w:tcPr>
            <w:tcW w:w="1242" w:type="pct"/>
            <w:tcBorders>
              <w:tl2br w:val="nil"/>
              <w:tr2bl w:val="nil"/>
            </w:tcBorders>
            <w:vAlign w:val="center"/>
          </w:tcPr>
          <w:p w:rsidR="002A4B8B" w:rsidRPr="00CA65E9"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本科、硕士阶段所学专业一致</w:t>
            </w:r>
          </w:p>
        </w:tc>
      </w:tr>
      <w:tr w:rsidR="005C7FE1" w:rsidTr="00E5088A">
        <w:trPr>
          <w:trHeight w:val="126"/>
          <w:jc w:val="center"/>
        </w:trPr>
        <w:tc>
          <w:tcPr>
            <w:tcW w:w="272"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视唱练耳</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2A4B8B" w:rsidRPr="000D16C9" w:rsidRDefault="002A4B8B" w:rsidP="000D16C9">
            <w:pPr>
              <w:spacing w:line="0" w:lineRule="atLeast"/>
              <w:rPr>
                <w:rFonts w:ascii="仿宋_GB2312" w:eastAsia="仿宋_GB2312" w:hAnsi="Times New Roman"/>
                <w:color w:val="000000"/>
                <w:sz w:val="24"/>
                <w:szCs w:val="24"/>
              </w:rPr>
            </w:pPr>
          </w:p>
        </w:tc>
        <w:tc>
          <w:tcPr>
            <w:tcW w:w="1242" w:type="pct"/>
            <w:tcBorders>
              <w:tl2br w:val="nil"/>
              <w:tr2bl w:val="nil"/>
            </w:tcBorders>
            <w:vAlign w:val="center"/>
          </w:tcPr>
          <w:p w:rsidR="002A4B8B"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本科与硕士阶段均为专业艺术院校毕业，视唱练耳专业或</w:t>
            </w:r>
            <w:r w:rsidR="00952426">
              <w:rPr>
                <w:rFonts w:ascii="Times New Roman" w:eastAsia="仿宋_GB2312" w:hAnsi="Times New Roman" w:hint="eastAsia"/>
                <w:color w:val="000000"/>
                <w:sz w:val="24"/>
                <w:szCs w:val="24"/>
              </w:rPr>
              <w:t>作曲与作曲技术理论专业（具备视唱练耳教学能力</w:t>
            </w:r>
            <w:r>
              <w:rPr>
                <w:rFonts w:ascii="Times New Roman" w:eastAsia="仿宋_GB2312" w:hAnsi="Times New Roman" w:hint="eastAsia"/>
                <w:color w:val="000000"/>
                <w:sz w:val="24"/>
                <w:szCs w:val="24"/>
              </w:rPr>
              <w:t>）</w:t>
            </w:r>
          </w:p>
        </w:tc>
      </w:tr>
      <w:tr w:rsidR="005C7FE1" w:rsidTr="00E5088A">
        <w:trPr>
          <w:trHeight w:val="126"/>
          <w:jc w:val="center"/>
        </w:trPr>
        <w:tc>
          <w:tcPr>
            <w:tcW w:w="272"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打击乐</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2A4B8B" w:rsidRPr="000D16C9" w:rsidRDefault="002A4B8B" w:rsidP="000D16C9">
            <w:pPr>
              <w:spacing w:line="0" w:lineRule="atLeast"/>
              <w:rPr>
                <w:rFonts w:ascii="仿宋_GB2312" w:eastAsia="仿宋_GB2312" w:hAnsi="Times New Roman"/>
                <w:color w:val="000000"/>
                <w:sz w:val="24"/>
                <w:szCs w:val="24"/>
              </w:rPr>
            </w:pPr>
          </w:p>
        </w:tc>
        <w:tc>
          <w:tcPr>
            <w:tcW w:w="1242" w:type="pct"/>
            <w:tcBorders>
              <w:tl2br w:val="nil"/>
              <w:tr2bl w:val="nil"/>
            </w:tcBorders>
            <w:vAlign w:val="center"/>
          </w:tcPr>
          <w:p w:rsidR="002A4B8B"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本科与硕士阶段均为专业艺术院校毕业</w:t>
            </w:r>
          </w:p>
        </w:tc>
      </w:tr>
      <w:tr w:rsidR="005C7FE1" w:rsidTr="00E5088A">
        <w:trPr>
          <w:trHeight w:val="126"/>
          <w:jc w:val="center"/>
        </w:trPr>
        <w:tc>
          <w:tcPr>
            <w:tcW w:w="272"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舞蹈</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2A4B8B" w:rsidRPr="000D16C9" w:rsidRDefault="002A4B8B" w:rsidP="000D16C9">
            <w:pPr>
              <w:spacing w:line="0" w:lineRule="atLeast"/>
              <w:rPr>
                <w:rFonts w:ascii="仿宋_GB2312" w:eastAsia="仿宋_GB2312" w:hAnsi="Times New Roman"/>
                <w:color w:val="000000"/>
                <w:sz w:val="24"/>
                <w:szCs w:val="24"/>
              </w:rPr>
            </w:pPr>
          </w:p>
        </w:tc>
        <w:tc>
          <w:tcPr>
            <w:tcW w:w="1242" w:type="pct"/>
            <w:tcBorders>
              <w:tl2br w:val="nil"/>
              <w:tr2bl w:val="nil"/>
            </w:tcBorders>
            <w:vAlign w:val="center"/>
          </w:tcPr>
          <w:p w:rsidR="002A4B8B"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本科、硕士至少一个阶段为专业艺术院校舞蹈专业毕业</w:t>
            </w:r>
          </w:p>
        </w:tc>
      </w:tr>
      <w:tr w:rsidR="005C7FE1" w:rsidTr="00E5088A">
        <w:trPr>
          <w:trHeight w:val="158"/>
          <w:jc w:val="center"/>
        </w:trPr>
        <w:tc>
          <w:tcPr>
            <w:tcW w:w="272"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民族</w:t>
            </w:r>
            <w:r>
              <w:rPr>
                <w:rFonts w:ascii="Times New Roman" w:eastAsia="仿宋_GB2312" w:hAnsi="Times New Roman"/>
                <w:color w:val="000000"/>
                <w:sz w:val="24"/>
                <w:szCs w:val="24"/>
              </w:rPr>
              <w:t>声乐</w:t>
            </w:r>
            <w:r>
              <w:rPr>
                <w:rFonts w:ascii="Times New Roman" w:eastAsia="仿宋_GB2312" w:hAnsi="Times New Roman" w:hint="eastAsia"/>
                <w:color w:val="000000"/>
                <w:sz w:val="24"/>
                <w:szCs w:val="24"/>
              </w:rPr>
              <w:t>（男</w:t>
            </w:r>
            <w:r>
              <w:rPr>
                <w:rFonts w:ascii="Times New Roman" w:eastAsia="仿宋_GB2312" w:hAnsi="Times New Roman"/>
                <w:color w:val="000000"/>
                <w:sz w:val="24"/>
                <w:szCs w:val="24"/>
              </w:rPr>
              <w:t>）</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2A4B8B" w:rsidRPr="000D16C9" w:rsidRDefault="002A4B8B" w:rsidP="000D16C9">
            <w:pPr>
              <w:spacing w:line="0" w:lineRule="atLeast"/>
              <w:rPr>
                <w:rFonts w:ascii="仿宋_GB2312" w:eastAsia="仿宋_GB2312" w:hAnsi="Times New Roman"/>
                <w:color w:val="000000"/>
                <w:sz w:val="24"/>
                <w:szCs w:val="24"/>
              </w:rPr>
            </w:pPr>
          </w:p>
        </w:tc>
        <w:tc>
          <w:tcPr>
            <w:tcW w:w="1242" w:type="pct"/>
            <w:tcBorders>
              <w:tl2br w:val="nil"/>
              <w:tr2bl w:val="nil"/>
            </w:tcBorders>
            <w:vAlign w:val="center"/>
          </w:tcPr>
          <w:p w:rsidR="002A4B8B"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本科、硕士至少一个阶</w:t>
            </w:r>
            <w:r>
              <w:rPr>
                <w:rFonts w:ascii="Times New Roman" w:eastAsia="仿宋_GB2312" w:hAnsi="Times New Roman" w:hint="eastAsia"/>
                <w:color w:val="000000"/>
                <w:sz w:val="24"/>
                <w:szCs w:val="24"/>
              </w:rPr>
              <w:lastRenderedPageBreak/>
              <w:t>段为专业艺术院校毕业，或荣获省级及以上政府部门主办正规专业比赛二等奖及以上奖励（无专业艺术院校学习经历者）</w:t>
            </w:r>
          </w:p>
        </w:tc>
      </w:tr>
      <w:tr w:rsidR="005C7FE1" w:rsidTr="00E5088A">
        <w:trPr>
          <w:trHeight w:val="157"/>
          <w:jc w:val="center"/>
        </w:trPr>
        <w:tc>
          <w:tcPr>
            <w:tcW w:w="272"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民族</w:t>
            </w:r>
            <w:r>
              <w:rPr>
                <w:rFonts w:ascii="Times New Roman" w:eastAsia="仿宋_GB2312" w:hAnsi="Times New Roman"/>
                <w:color w:val="000000"/>
                <w:sz w:val="24"/>
                <w:szCs w:val="24"/>
              </w:rPr>
              <w:t>声乐</w:t>
            </w:r>
            <w:r>
              <w:rPr>
                <w:rFonts w:ascii="Times New Roman" w:eastAsia="仿宋_GB2312" w:hAnsi="Times New Roman" w:hint="eastAsia"/>
                <w:color w:val="000000"/>
                <w:sz w:val="24"/>
                <w:szCs w:val="24"/>
              </w:rPr>
              <w:t>（女</w:t>
            </w:r>
            <w:r>
              <w:rPr>
                <w:rFonts w:ascii="Times New Roman" w:eastAsia="仿宋_GB2312" w:hAnsi="Times New Roman"/>
                <w:color w:val="000000"/>
                <w:sz w:val="24"/>
                <w:szCs w:val="24"/>
              </w:rPr>
              <w:t>）</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2A4B8B" w:rsidRPr="000D16C9" w:rsidRDefault="002A4B8B" w:rsidP="000D16C9">
            <w:pPr>
              <w:spacing w:line="0" w:lineRule="atLeast"/>
              <w:rPr>
                <w:rFonts w:ascii="仿宋_GB2312" w:eastAsia="仿宋_GB2312" w:hAnsi="Times New Roman"/>
                <w:color w:val="000000"/>
                <w:sz w:val="24"/>
                <w:szCs w:val="24"/>
              </w:rPr>
            </w:pPr>
          </w:p>
        </w:tc>
        <w:tc>
          <w:tcPr>
            <w:tcW w:w="1242" w:type="pct"/>
            <w:tcBorders>
              <w:tl2br w:val="nil"/>
              <w:tr2bl w:val="nil"/>
            </w:tcBorders>
            <w:vAlign w:val="center"/>
          </w:tcPr>
          <w:p w:rsidR="002A4B8B" w:rsidRDefault="002A4B8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本科、硕士至少一个阶段为专业艺术院校毕业，或荣获省级及以上政府部门主办正规专业比赛二等奖及以上奖励（无专业艺术院校学习经历者）</w:t>
            </w:r>
          </w:p>
        </w:tc>
      </w:tr>
      <w:tr w:rsidR="00E5088A" w:rsidTr="00E5088A">
        <w:trPr>
          <w:trHeight w:val="185"/>
          <w:jc w:val="center"/>
        </w:trPr>
        <w:tc>
          <w:tcPr>
            <w:tcW w:w="272" w:type="pct"/>
            <w:vMerge w:val="restar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6</w:t>
            </w:r>
          </w:p>
        </w:tc>
        <w:tc>
          <w:tcPr>
            <w:tcW w:w="613" w:type="pct"/>
            <w:vMerge w:val="restar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美术学院</w:t>
            </w:r>
          </w:p>
        </w:tc>
        <w:tc>
          <w:tcPr>
            <w:tcW w:w="317" w:type="pct"/>
            <w:vMerge w:val="restar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国画（山水、写意人物）</w:t>
            </w:r>
          </w:p>
        </w:tc>
        <w:tc>
          <w:tcPr>
            <w:tcW w:w="318"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val="restart"/>
            <w:tcBorders>
              <w:tl2br w:val="nil"/>
              <w:tr2bl w:val="nil"/>
            </w:tcBorders>
            <w:vAlign w:val="center"/>
          </w:tcPr>
          <w:p w:rsidR="00E5088A" w:rsidRPr="000D16C9" w:rsidRDefault="00E5088A" w:rsidP="00E5088A">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联系人：郭</w:t>
            </w:r>
            <w:r w:rsidR="008E2ADB">
              <w:rPr>
                <w:rFonts w:ascii="仿宋_GB2312" w:eastAsia="仿宋_GB2312" w:hAnsi="Times New Roman" w:hint="eastAsia"/>
                <w:color w:val="000000"/>
                <w:sz w:val="24"/>
                <w:szCs w:val="24"/>
              </w:rPr>
              <w:t>老师</w:t>
            </w:r>
          </w:p>
          <w:p w:rsidR="00E5088A" w:rsidRPr="000D16C9" w:rsidRDefault="00E5088A" w:rsidP="00E5088A">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联系方式：13513728171</w:t>
            </w:r>
          </w:p>
          <w:p w:rsidR="00E5088A" w:rsidRPr="000D16C9" w:rsidRDefault="00E5088A" w:rsidP="00E5088A">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E5088A" w:rsidRPr="000D16C9" w:rsidRDefault="00E5088A" w:rsidP="00E5088A">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aygh1969@163.com</w:t>
            </w:r>
          </w:p>
        </w:tc>
        <w:tc>
          <w:tcPr>
            <w:tcW w:w="1242" w:type="pct"/>
            <w:tcBorders>
              <w:tl2br w:val="nil"/>
              <w:tr2bl w:val="nil"/>
            </w:tcBorders>
          </w:tcPr>
          <w:p w:rsidR="00E5088A" w:rsidRDefault="00E5088A" w:rsidP="008E3738">
            <w:pPr>
              <w:jc w:val="left"/>
            </w:pPr>
            <w:r w:rsidRPr="00355368">
              <w:rPr>
                <w:rFonts w:ascii="仿宋_GB2312" w:eastAsia="仿宋_GB2312" w:hAnsi="Times New Roman"/>
                <w:color w:val="000000"/>
                <w:sz w:val="24"/>
                <w:szCs w:val="24"/>
              </w:rPr>
              <w:t>本</w:t>
            </w:r>
            <w:r w:rsidRPr="00355368">
              <w:rPr>
                <w:rFonts w:ascii="仿宋_GB2312" w:eastAsia="仿宋_GB2312" w:hAnsi="Times New Roman" w:hint="eastAsia"/>
                <w:color w:val="000000"/>
                <w:sz w:val="24"/>
                <w:szCs w:val="24"/>
              </w:rPr>
              <w:t>科</w:t>
            </w:r>
            <w:r w:rsidRPr="00355368">
              <w:rPr>
                <w:rFonts w:ascii="仿宋_GB2312" w:eastAsia="仿宋_GB2312" w:hAnsi="Times New Roman"/>
                <w:color w:val="000000"/>
                <w:sz w:val="24"/>
                <w:szCs w:val="24"/>
              </w:rPr>
              <w:t>、硕士</w:t>
            </w:r>
            <w:r w:rsidRPr="00355368">
              <w:rPr>
                <w:rFonts w:ascii="仿宋_GB2312" w:eastAsia="仿宋_GB2312" w:hAnsi="Times New Roman" w:hint="eastAsia"/>
                <w:color w:val="000000"/>
                <w:sz w:val="24"/>
                <w:szCs w:val="24"/>
              </w:rPr>
              <w:t>阶段</w:t>
            </w:r>
            <w:r w:rsidRPr="00355368">
              <w:rPr>
                <w:rFonts w:ascii="仿宋_GB2312" w:eastAsia="仿宋_GB2312" w:hAnsi="Times New Roman"/>
                <w:color w:val="000000"/>
                <w:sz w:val="24"/>
                <w:szCs w:val="24"/>
              </w:rPr>
              <w:t>专业一致</w:t>
            </w:r>
            <w:r>
              <w:rPr>
                <w:rFonts w:ascii="Times New Roman" w:eastAsia="仿宋_GB2312" w:hAnsi="Times New Roman"/>
                <w:color w:val="000000"/>
                <w:sz w:val="24"/>
                <w:szCs w:val="24"/>
              </w:rPr>
              <w:t>，同等条件下</w:t>
            </w:r>
            <w:r w:rsidR="00AB1EC3">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中国美术家协会会员、</w:t>
            </w:r>
            <w:r>
              <w:rPr>
                <w:rFonts w:ascii="Times New Roman" w:eastAsia="仿宋_GB2312" w:hAnsi="Times New Roman" w:hint="eastAsia"/>
                <w:color w:val="000000"/>
                <w:sz w:val="24"/>
                <w:szCs w:val="24"/>
              </w:rPr>
              <w:t>有</w:t>
            </w:r>
            <w:r>
              <w:rPr>
                <w:rFonts w:ascii="Times New Roman" w:eastAsia="仿宋_GB2312" w:hAnsi="Times New Roman"/>
                <w:color w:val="000000"/>
                <w:sz w:val="24"/>
                <w:szCs w:val="24"/>
              </w:rPr>
              <w:t>中国美术家协会组织的展览参展经历者优先</w:t>
            </w:r>
          </w:p>
        </w:tc>
      </w:tr>
      <w:tr w:rsidR="00E5088A" w:rsidTr="00E5088A">
        <w:trPr>
          <w:trHeight w:val="185"/>
          <w:jc w:val="center"/>
        </w:trPr>
        <w:tc>
          <w:tcPr>
            <w:tcW w:w="272"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954"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动画</w:t>
            </w:r>
          </w:p>
        </w:tc>
        <w:tc>
          <w:tcPr>
            <w:tcW w:w="318"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E5088A" w:rsidRPr="000D16C9" w:rsidRDefault="00E5088A" w:rsidP="00E5088A">
            <w:pPr>
              <w:spacing w:line="0" w:lineRule="atLeast"/>
              <w:rPr>
                <w:rFonts w:ascii="仿宋_GB2312" w:eastAsia="仿宋_GB2312" w:hAnsi="Times New Roman"/>
                <w:color w:val="000000"/>
                <w:sz w:val="24"/>
                <w:szCs w:val="24"/>
              </w:rPr>
            </w:pPr>
          </w:p>
        </w:tc>
        <w:tc>
          <w:tcPr>
            <w:tcW w:w="1242" w:type="pct"/>
            <w:vMerge w:val="restart"/>
            <w:tcBorders>
              <w:tl2br w:val="nil"/>
              <w:tr2bl w:val="nil"/>
            </w:tcBorders>
            <w:vAlign w:val="center"/>
          </w:tcPr>
          <w:p w:rsidR="00E5088A" w:rsidRDefault="00E5088A" w:rsidP="00E5088A">
            <w:r w:rsidRPr="00355368">
              <w:rPr>
                <w:rFonts w:ascii="仿宋_GB2312" w:eastAsia="仿宋_GB2312" w:hAnsi="Times New Roman"/>
                <w:color w:val="000000"/>
                <w:sz w:val="24"/>
                <w:szCs w:val="24"/>
              </w:rPr>
              <w:t>本</w:t>
            </w:r>
            <w:r w:rsidRPr="00355368">
              <w:rPr>
                <w:rFonts w:ascii="仿宋_GB2312" w:eastAsia="仿宋_GB2312" w:hAnsi="Times New Roman" w:hint="eastAsia"/>
                <w:color w:val="000000"/>
                <w:sz w:val="24"/>
                <w:szCs w:val="24"/>
              </w:rPr>
              <w:t>科</w:t>
            </w:r>
            <w:r w:rsidRPr="00355368">
              <w:rPr>
                <w:rFonts w:ascii="仿宋_GB2312" w:eastAsia="仿宋_GB2312" w:hAnsi="Times New Roman"/>
                <w:color w:val="000000"/>
                <w:sz w:val="24"/>
                <w:szCs w:val="24"/>
              </w:rPr>
              <w:t>、硕士</w:t>
            </w:r>
            <w:r w:rsidRPr="00355368">
              <w:rPr>
                <w:rFonts w:ascii="仿宋_GB2312" w:eastAsia="仿宋_GB2312" w:hAnsi="Times New Roman" w:hint="eastAsia"/>
                <w:color w:val="000000"/>
                <w:sz w:val="24"/>
                <w:szCs w:val="24"/>
              </w:rPr>
              <w:t>阶段</w:t>
            </w:r>
            <w:r w:rsidRPr="00355368">
              <w:rPr>
                <w:rFonts w:ascii="仿宋_GB2312" w:eastAsia="仿宋_GB2312" w:hAnsi="Times New Roman"/>
                <w:color w:val="000000"/>
                <w:sz w:val="24"/>
                <w:szCs w:val="24"/>
              </w:rPr>
              <w:t>专业一致</w:t>
            </w:r>
          </w:p>
        </w:tc>
      </w:tr>
      <w:tr w:rsidR="00E5088A" w:rsidTr="00E5088A">
        <w:trPr>
          <w:trHeight w:val="185"/>
          <w:jc w:val="center"/>
        </w:trPr>
        <w:tc>
          <w:tcPr>
            <w:tcW w:w="272"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p>
        </w:tc>
        <w:tc>
          <w:tcPr>
            <w:tcW w:w="954"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摄影</w:t>
            </w:r>
          </w:p>
        </w:tc>
        <w:tc>
          <w:tcPr>
            <w:tcW w:w="318" w:type="pct"/>
            <w:tcBorders>
              <w:tl2br w:val="nil"/>
              <w:tr2bl w:val="nil"/>
            </w:tcBorders>
            <w:vAlign w:val="center"/>
          </w:tcPr>
          <w:p w:rsidR="00E5088A" w:rsidRDefault="00E5088A" w:rsidP="00E5088A">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E5088A" w:rsidRPr="000D16C9" w:rsidRDefault="00E5088A" w:rsidP="00E5088A">
            <w:pPr>
              <w:spacing w:line="0" w:lineRule="atLeast"/>
              <w:rPr>
                <w:rFonts w:ascii="仿宋_GB2312" w:eastAsia="仿宋_GB2312" w:hAnsi="Times New Roman"/>
                <w:color w:val="000000"/>
                <w:sz w:val="24"/>
                <w:szCs w:val="24"/>
              </w:rPr>
            </w:pPr>
          </w:p>
        </w:tc>
        <w:tc>
          <w:tcPr>
            <w:tcW w:w="1242" w:type="pct"/>
            <w:vMerge/>
            <w:tcBorders>
              <w:tl2br w:val="nil"/>
              <w:tr2bl w:val="nil"/>
            </w:tcBorders>
          </w:tcPr>
          <w:p w:rsidR="00E5088A" w:rsidRDefault="00E5088A" w:rsidP="00E5088A"/>
        </w:tc>
      </w:tr>
      <w:tr w:rsidR="005C7FE1" w:rsidTr="00E5088A">
        <w:trPr>
          <w:trHeight w:val="559"/>
          <w:jc w:val="center"/>
        </w:trPr>
        <w:tc>
          <w:tcPr>
            <w:tcW w:w="27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7</w:t>
            </w:r>
          </w:p>
        </w:tc>
        <w:tc>
          <w:tcPr>
            <w:tcW w:w="613"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体育学院</w:t>
            </w:r>
          </w:p>
        </w:tc>
        <w:tc>
          <w:tcPr>
            <w:tcW w:w="317"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足球</w:t>
            </w:r>
            <w:r>
              <w:rPr>
                <w:rFonts w:ascii="Times New Roman" w:eastAsia="仿宋_GB2312" w:hAnsi="Times New Roman"/>
                <w:color w:val="000000"/>
                <w:sz w:val="24"/>
                <w:szCs w:val="24"/>
              </w:rPr>
              <w:t>、田径、体操、乒乓球、体能训练</w:t>
            </w:r>
          </w:p>
        </w:tc>
        <w:tc>
          <w:tcPr>
            <w:tcW w:w="318"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5</w:t>
            </w:r>
            <w:r>
              <w:rPr>
                <w:rFonts w:ascii="Times New Roman" w:eastAsia="仿宋_GB2312" w:hAnsi="Times New Roman"/>
                <w:color w:val="000000"/>
                <w:sz w:val="24"/>
                <w:szCs w:val="24"/>
              </w:rPr>
              <w:t>人</w:t>
            </w:r>
          </w:p>
        </w:tc>
        <w:tc>
          <w:tcPr>
            <w:tcW w:w="1283" w:type="pct"/>
            <w:tcBorders>
              <w:tl2br w:val="nil"/>
              <w:tr2bl w:val="nil"/>
            </w:tcBorders>
            <w:vAlign w:val="center"/>
          </w:tcPr>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联系人：姚老师</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联系方式：0372-3300282</w:t>
            </w:r>
          </w:p>
          <w:p w:rsidR="002A4B8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571AD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aysytyxyzp@126.com</w:t>
            </w:r>
          </w:p>
        </w:tc>
        <w:tc>
          <w:tcPr>
            <w:tcW w:w="1242" w:type="pct"/>
            <w:tcBorders>
              <w:tl2br w:val="nil"/>
              <w:tr2bl w:val="nil"/>
            </w:tcBorders>
            <w:vAlign w:val="center"/>
          </w:tcPr>
          <w:p w:rsidR="002A4B8B" w:rsidRPr="002A4B8B" w:rsidRDefault="008E2ADB"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同</w:t>
            </w:r>
            <w:r>
              <w:rPr>
                <w:rFonts w:ascii="Times New Roman" w:eastAsia="仿宋_GB2312" w:hAnsi="Times New Roman"/>
                <w:color w:val="000000"/>
                <w:sz w:val="24"/>
                <w:szCs w:val="24"/>
              </w:rPr>
              <w:t>等条件下，</w:t>
            </w:r>
            <w:r w:rsidR="00952426">
              <w:rPr>
                <w:rFonts w:ascii="Times New Roman" w:eastAsia="仿宋_GB2312" w:hAnsi="Times New Roman" w:hint="eastAsia"/>
                <w:color w:val="000000"/>
                <w:sz w:val="24"/>
                <w:szCs w:val="24"/>
              </w:rPr>
              <w:t>足球、田径、体操、乒乓球</w:t>
            </w:r>
            <w:r w:rsidR="002A4B8B" w:rsidRPr="002A4B8B">
              <w:rPr>
                <w:rFonts w:ascii="Times New Roman" w:eastAsia="仿宋_GB2312" w:hAnsi="Times New Roman" w:hint="eastAsia"/>
                <w:color w:val="000000"/>
                <w:sz w:val="24"/>
                <w:szCs w:val="24"/>
              </w:rPr>
              <w:t>方向具有国家二级及以上运动员等级证书或取得全国比赛前八名或省运会、省大学生比赛前三名或国家一级及以上裁判员</w:t>
            </w:r>
            <w:r>
              <w:rPr>
                <w:rFonts w:ascii="Times New Roman" w:eastAsia="仿宋_GB2312" w:hAnsi="Times New Roman" w:hint="eastAsia"/>
                <w:color w:val="000000"/>
                <w:sz w:val="24"/>
                <w:szCs w:val="24"/>
              </w:rPr>
              <w:t>者</w:t>
            </w:r>
            <w:r>
              <w:rPr>
                <w:rFonts w:ascii="Times New Roman" w:eastAsia="仿宋_GB2312" w:hAnsi="Times New Roman"/>
                <w:color w:val="000000"/>
                <w:sz w:val="24"/>
                <w:szCs w:val="24"/>
              </w:rPr>
              <w:t>优先</w:t>
            </w:r>
            <w:r w:rsidR="002A4B8B" w:rsidRPr="002A4B8B">
              <w:rPr>
                <w:rFonts w:ascii="Times New Roman" w:eastAsia="仿宋_GB2312" w:hAnsi="Times New Roman" w:hint="eastAsia"/>
                <w:color w:val="000000"/>
                <w:sz w:val="24"/>
                <w:szCs w:val="24"/>
              </w:rPr>
              <w:t>；</w:t>
            </w:r>
          </w:p>
          <w:p w:rsidR="000C3B6D" w:rsidRDefault="008E2ADB" w:rsidP="00960961">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同</w:t>
            </w:r>
            <w:r>
              <w:rPr>
                <w:rFonts w:ascii="Times New Roman" w:eastAsia="仿宋_GB2312" w:hAnsi="Times New Roman"/>
                <w:color w:val="000000"/>
                <w:sz w:val="24"/>
                <w:szCs w:val="24"/>
              </w:rPr>
              <w:t>等条件下，</w:t>
            </w:r>
            <w:r w:rsidR="00952426">
              <w:rPr>
                <w:rFonts w:ascii="Times New Roman" w:eastAsia="仿宋_GB2312" w:hAnsi="Times New Roman" w:hint="eastAsia"/>
                <w:color w:val="000000"/>
                <w:sz w:val="24"/>
                <w:szCs w:val="24"/>
              </w:rPr>
              <w:t>体能训练</w:t>
            </w:r>
            <w:r w:rsidR="002A4B8B" w:rsidRPr="002A4B8B">
              <w:rPr>
                <w:rFonts w:ascii="Times New Roman" w:eastAsia="仿宋_GB2312" w:hAnsi="Times New Roman" w:hint="eastAsia"/>
                <w:color w:val="000000"/>
                <w:sz w:val="24"/>
                <w:szCs w:val="24"/>
              </w:rPr>
              <w:t>方向取得相关证书（体能训练师、</w:t>
            </w:r>
            <w:r w:rsidR="002A4B8B" w:rsidRPr="002A4B8B">
              <w:rPr>
                <w:rFonts w:ascii="Times New Roman" w:eastAsia="仿宋_GB2312" w:hAnsi="Times New Roman" w:hint="eastAsia"/>
                <w:color w:val="000000"/>
                <w:sz w:val="24"/>
                <w:szCs w:val="24"/>
              </w:rPr>
              <w:t>NSCA-CSCS</w:t>
            </w:r>
            <w:r w:rsidR="002A4B8B" w:rsidRPr="002A4B8B">
              <w:rPr>
                <w:rFonts w:ascii="Times New Roman" w:eastAsia="仿宋_GB2312" w:hAnsi="Times New Roman" w:hint="eastAsia"/>
                <w:color w:val="000000"/>
                <w:sz w:val="24"/>
                <w:szCs w:val="24"/>
              </w:rPr>
              <w:t>、</w:t>
            </w:r>
            <w:r w:rsidR="002A4B8B" w:rsidRPr="002A4B8B">
              <w:rPr>
                <w:rFonts w:ascii="Times New Roman" w:eastAsia="仿宋_GB2312" w:hAnsi="Times New Roman" w:hint="eastAsia"/>
                <w:color w:val="000000"/>
                <w:sz w:val="24"/>
                <w:szCs w:val="24"/>
              </w:rPr>
              <w:t>NSCA-CPT</w:t>
            </w:r>
            <w:r w:rsidR="002A4B8B" w:rsidRPr="002A4B8B">
              <w:rPr>
                <w:rFonts w:ascii="Times New Roman" w:eastAsia="仿宋_GB2312" w:hAnsi="Times New Roman" w:hint="eastAsia"/>
                <w:color w:val="000000"/>
                <w:sz w:val="24"/>
                <w:szCs w:val="24"/>
              </w:rPr>
              <w:t>、</w:t>
            </w:r>
            <w:r w:rsidR="002A4B8B" w:rsidRPr="002A4B8B">
              <w:rPr>
                <w:rFonts w:ascii="Times New Roman" w:eastAsia="仿宋_GB2312" w:hAnsi="Times New Roman" w:hint="eastAsia"/>
                <w:color w:val="000000"/>
                <w:sz w:val="24"/>
                <w:szCs w:val="24"/>
              </w:rPr>
              <w:t>NASM-PES</w:t>
            </w:r>
            <w:r w:rsidR="002A4B8B" w:rsidRPr="002A4B8B">
              <w:rPr>
                <w:rFonts w:ascii="Times New Roman" w:eastAsia="仿宋_GB2312" w:hAnsi="Times New Roman" w:hint="eastAsia"/>
                <w:color w:val="000000"/>
                <w:sz w:val="24"/>
                <w:szCs w:val="24"/>
              </w:rPr>
              <w:t>、</w:t>
            </w:r>
            <w:r w:rsidR="002A4B8B" w:rsidRPr="002A4B8B">
              <w:rPr>
                <w:rFonts w:ascii="Times New Roman" w:eastAsia="仿宋_GB2312" w:hAnsi="Times New Roman" w:hint="eastAsia"/>
                <w:color w:val="000000"/>
                <w:sz w:val="24"/>
                <w:szCs w:val="24"/>
              </w:rPr>
              <w:t>EXOS-XPS</w:t>
            </w:r>
            <w:r w:rsidR="002A4B8B" w:rsidRPr="002A4B8B">
              <w:rPr>
                <w:rFonts w:ascii="Times New Roman" w:eastAsia="仿宋_GB2312" w:hAnsi="Times New Roman" w:hint="eastAsia"/>
                <w:color w:val="000000"/>
                <w:sz w:val="24"/>
                <w:szCs w:val="24"/>
              </w:rPr>
              <w:t>）或</w:t>
            </w:r>
            <w:r w:rsidR="00960961">
              <w:rPr>
                <w:rFonts w:ascii="Times New Roman" w:eastAsia="仿宋_GB2312" w:hAnsi="Times New Roman" w:hint="eastAsia"/>
                <w:color w:val="000000"/>
                <w:sz w:val="24"/>
                <w:szCs w:val="24"/>
              </w:rPr>
              <w:t>有</w:t>
            </w:r>
            <w:r w:rsidR="00960961" w:rsidRPr="002A4B8B">
              <w:rPr>
                <w:rFonts w:ascii="Times New Roman" w:eastAsia="仿宋_GB2312" w:hAnsi="Times New Roman" w:hint="eastAsia"/>
                <w:color w:val="000000"/>
                <w:sz w:val="24"/>
                <w:szCs w:val="24"/>
              </w:rPr>
              <w:t>一年以上省级及以上</w:t>
            </w:r>
            <w:r w:rsidR="002A4B8B" w:rsidRPr="002A4B8B">
              <w:rPr>
                <w:rFonts w:ascii="Times New Roman" w:eastAsia="仿宋_GB2312" w:hAnsi="Times New Roman" w:hint="eastAsia"/>
                <w:color w:val="000000"/>
                <w:sz w:val="24"/>
                <w:szCs w:val="24"/>
              </w:rPr>
              <w:t>运动队</w:t>
            </w:r>
            <w:r w:rsidR="00960961" w:rsidRPr="002A4B8B">
              <w:rPr>
                <w:rFonts w:ascii="Times New Roman" w:eastAsia="仿宋_GB2312" w:hAnsi="Times New Roman" w:hint="eastAsia"/>
                <w:color w:val="000000"/>
                <w:sz w:val="24"/>
                <w:szCs w:val="24"/>
              </w:rPr>
              <w:t>执教经历</w:t>
            </w:r>
            <w:r w:rsidR="00960961">
              <w:rPr>
                <w:rFonts w:ascii="Times New Roman" w:eastAsia="仿宋_GB2312" w:hAnsi="Times New Roman" w:hint="eastAsia"/>
                <w:color w:val="000000"/>
                <w:sz w:val="24"/>
                <w:szCs w:val="24"/>
              </w:rPr>
              <w:t>者优先</w:t>
            </w:r>
            <w:r w:rsidR="002A4B8B" w:rsidRPr="002A4B8B">
              <w:rPr>
                <w:rFonts w:ascii="Times New Roman" w:eastAsia="仿宋_GB2312" w:hAnsi="Times New Roman" w:hint="eastAsia"/>
                <w:color w:val="000000"/>
                <w:sz w:val="24"/>
                <w:szCs w:val="24"/>
              </w:rPr>
              <w:t>（</w:t>
            </w:r>
            <w:r w:rsidR="00960961" w:rsidRPr="002A4B8B">
              <w:rPr>
                <w:rFonts w:ascii="Times New Roman" w:eastAsia="仿宋_GB2312" w:hAnsi="Times New Roman" w:hint="eastAsia"/>
                <w:color w:val="000000"/>
                <w:sz w:val="24"/>
                <w:szCs w:val="24"/>
              </w:rPr>
              <w:t>省级及以上体育局出具</w:t>
            </w:r>
            <w:r w:rsidR="00960961">
              <w:rPr>
                <w:rFonts w:ascii="Times New Roman" w:eastAsia="仿宋_GB2312" w:hAnsi="Times New Roman" w:hint="eastAsia"/>
                <w:color w:val="000000"/>
                <w:sz w:val="24"/>
                <w:szCs w:val="24"/>
              </w:rPr>
              <w:t>证明</w:t>
            </w:r>
            <w:r w:rsidR="002A4B8B" w:rsidRPr="002A4B8B">
              <w:rPr>
                <w:rFonts w:ascii="Times New Roman" w:eastAsia="仿宋_GB2312" w:hAnsi="Times New Roman" w:hint="eastAsia"/>
                <w:color w:val="000000"/>
                <w:sz w:val="24"/>
                <w:szCs w:val="24"/>
              </w:rPr>
              <w:t>）。</w:t>
            </w:r>
          </w:p>
        </w:tc>
      </w:tr>
      <w:tr w:rsidR="005C7FE1" w:rsidTr="00E5088A">
        <w:trPr>
          <w:trHeight w:val="310"/>
          <w:jc w:val="center"/>
        </w:trPr>
        <w:tc>
          <w:tcPr>
            <w:tcW w:w="272" w:type="pct"/>
            <w:vMerge w:val="restar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8</w:t>
            </w:r>
          </w:p>
        </w:tc>
        <w:tc>
          <w:tcPr>
            <w:tcW w:w="613" w:type="pct"/>
            <w:vMerge w:val="restar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教育学院</w:t>
            </w:r>
          </w:p>
        </w:tc>
        <w:tc>
          <w:tcPr>
            <w:tcW w:w="317" w:type="pct"/>
            <w:vMerge w:val="restar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204D06" w:rsidRPr="008E3738" w:rsidRDefault="00204D06" w:rsidP="000D16C9">
            <w:pPr>
              <w:jc w:val="center"/>
              <w:rPr>
                <w:rFonts w:ascii="仿宋_GB2312" w:eastAsia="仿宋_GB2312" w:hAnsi="Times New Roman"/>
                <w:color w:val="000000"/>
                <w:sz w:val="24"/>
                <w:szCs w:val="24"/>
                <w:shd w:val="clear" w:color="auto" w:fill="FFFFFF"/>
              </w:rPr>
            </w:pPr>
            <w:r w:rsidRPr="008E3738">
              <w:rPr>
                <w:rFonts w:ascii="仿宋_GB2312" w:eastAsia="仿宋_GB2312" w:hAnsi="Times New Roman" w:hint="eastAsia"/>
                <w:color w:val="000000"/>
                <w:sz w:val="24"/>
                <w:szCs w:val="24"/>
                <w:shd w:val="clear" w:color="auto" w:fill="FFFFFF"/>
              </w:rPr>
              <w:t>应用心理、 心理学</w:t>
            </w:r>
          </w:p>
        </w:tc>
        <w:tc>
          <w:tcPr>
            <w:tcW w:w="318" w:type="pct"/>
            <w:tcBorders>
              <w:tl2br w:val="nil"/>
              <w:tr2bl w:val="nil"/>
            </w:tcBorders>
            <w:vAlign w:val="center"/>
          </w:tcPr>
          <w:p w:rsidR="00204D06" w:rsidRPr="005C2113" w:rsidRDefault="00204D06" w:rsidP="00204D06">
            <w:pPr>
              <w:jc w:val="center"/>
              <w:rPr>
                <w:rFonts w:ascii="Times New Roman" w:eastAsia="仿宋_GB2312" w:hAnsi="Times New Roman"/>
                <w:color w:val="000000"/>
                <w:szCs w:val="21"/>
              </w:rPr>
            </w:pPr>
            <w:r w:rsidRPr="005C2113">
              <w:rPr>
                <w:rFonts w:ascii="Times New Roman" w:eastAsia="仿宋_GB2312" w:hAnsi="Times New Roman"/>
                <w:color w:val="000000"/>
                <w:szCs w:val="21"/>
              </w:rPr>
              <w:t>1</w:t>
            </w:r>
            <w:r w:rsidRPr="005C2113">
              <w:rPr>
                <w:rFonts w:ascii="Times New Roman" w:eastAsia="仿宋_GB2312" w:hAnsi="Times New Roman"/>
                <w:color w:val="000000"/>
                <w:szCs w:val="21"/>
              </w:rPr>
              <w:t>人</w:t>
            </w:r>
          </w:p>
        </w:tc>
        <w:tc>
          <w:tcPr>
            <w:tcW w:w="1283" w:type="pct"/>
            <w:vMerge w:val="restart"/>
            <w:tcBorders>
              <w:tl2br w:val="nil"/>
              <w:tr2bl w:val="nil"/>
            </w:tcBorders>
            <w:vAlign w:val="center"/>
          </w:tcPr>
          <w:p w:rsidR="00204D06" w:rsidRPr="000D16C9" w:rsidRDefault="00204D06" w:rsidP="000D16C9">
            <w:pPr>
              <w:spacing w:line="0" w:lineRule="atLeast"/>
              <w:rPr>
                <w:rFonts w:ascii="仿宋_GB2312" w:eastAsia="仿宋_GB2312" w:hAnsi="Times New Roman"/>
                <w:color w:val="000000"/>
                <w:sz w:val="24"/>
                <w:szCs w:val="24"/>
                <w:shd w:val="clear" w:color="auto" w:fill="FFFFFF"/>
              </w:rPr>
            </w:pPr>
            <w:r w:rsidRPr="000D16C9">
              <w:rPr>
                <w:rFonts w:ascii="仿宋_GB2312" w:eastAsia="仿宋_GB2312" w:hAnsi="Times New Roman" w:hint="eastAsia"/>
                <w:color w:val="000000"/>
                <w:sz w:val="24"/>
                <w:szCs w:val="24"/>
                <w:shd w:val="clear" w:color="auto" w:fill="FFFFFF"/>
              </w:rPr>
              <w:t>姓名：田老师</w:t>
            </w:r>
          </w:p>
          <w:p w:rsidR="00204D06" w:rsidRPr="000D16C9" w:rsidRDefault="00204D06" w:rsidP="000D16C9">
            <w:pPr>
              <w:spacing w:line="0" w:lineRule="atLeast"/>
              <w:rPr>
                <w:rFonts w:ascii="仿宋_GB2312" w:eastAsia="仿宋_GB2312" w:hAnsi="Times New Roman"/>
                <w:color w:val="000000"/>
                <w:sz w:val="24"/>
                <w:szCs w:val="24"/>
                <w:shd w:val="clear" w:color="auto" w:fill="FFFFFF"/>
              </w:rPr>
            </w:pPr>
            <w:r w:rsidRPr="000D16C9">
              <w:rPr>
                <w:rFonts w:ascii="仿宋_GB2312" w:eastAsia="仿宋_GB2312" w:hAnsi="Times New Roman" w:hint="eastAsia"/>
                <w:color w:val="000000"/>
                <w:sz w:val="24"/>
                <w:szCs w:val="24"/>
                <w:shd w:val="clear" w:color="auto" w:fill="FFFFFF"/>
              </w:rPr>
              <w:t>联系电话：0372-3300330</w:t>
            </w:r>
          </w:p>
          <w:p w:rsidR="00204D06" w:rsidRPr="000D16C9" w:rsidRDefault="00204D06" w:rsidP="000D16C9">
            <w:pPr>
              <w:spacing w:line="0" w:lineRule="atLeast"/>
              <w:rPr>
                <w:rFonts w:ascii="仿宋_GB2312" w:eastAsia="仿宋_GB2312" w:hAnsi="Times New Roman"/>
                <w:color w:val="000000"/>
                <w:sz w:val="24"/>
                <w:szCs w:val="24"/>
                <w:shd w:val="clear" w:color="auto" w:fill="FFFFFF"/>
              </w:rPr>
            </w:pPr>
            <w:r w:rsidRPr="000D16C9">
              <w:rPr>
                <w:rFonts w:ascii="仿宋_GB2312" w:eastAsia="仿宋_GB2312" w:hAnsi="Times New Roman" w:hint="eastAsia"/>
                <w:color w:val="000000"/>
                <w:sz w:val="24"/>
                <w:szCs w:val="24"/>
                <w:shd w:val="clear" w:color="auto" w:fill="FFFFFF"/>
              </w:rPr>
              <w:t>报名邮箱：</w:t>
            </w:r>
          </w:p>
          <w:p w:rsidR="00204D06" w:rsidRPr="000D16C9" w:rsidRDefault="00204D06" w:rsidP="000D16C9">
            <w:pPr>
              <w:spacing w:line="0" w:lineRule="atLeast"/>
              <w:rPr>
                <w:rFonts w:ascii="仿宋_GB2312" w:eastAsia="仿宋_GB2312" w:hAnsi="Times New Roman"/>
                <w:color w:val="000000"/>
                <w:sz w:val="24"/>
                <w:szCs w:val="24"/>
                <w:shd w:val="clear" w:color="auto" w:fill="FFFFFF"/>
              </w:rPr>
            </w:pPr>
            <w:r w:rsidRPr="000D16C9">
              <w:rPr>
                <w:rFonts w:ascii="仿宋_GB2312" w:eastAsia="仿宋_GB2312" w:hAnsi="Times New Roman" w:hint="eastAsia"/>
                <w:color w:val="000000"/>
                <w:sz w:val="24"/>
                <w:szCs w:val="24"/>
                <w:shd w:val="clear" w:color="auto" w:fill="FFFFFF"/>
              </w:rPr>
              <w:t>01646@aynu.edu.cn</w:t>
            </w:r>
          </w:p>
          <w:p w:rsidR="00204D06" w:rsidRPr="000D16C9" w:rsidRDefault="00204D06" w:rsidP="000D16C9">
            <w:pPr>
              <w:spacing w:line="0" w:lineRule="atLeast"/>
              <w:rPr>
                <w:rFonts w:ascii="仿宋_GB2312" w:eastAsia="仿宋_GB2312" w:hAnsi="Times New Roman"/>
                <w:color w:val="000000"/>
                <w:sz w:val="24"/>
                <w:szCs w:val="24"/>
              </w:rPr>
            </w:pPr>
          </w:p>
        </w:tc>
        <w:tc>
          <w:tcPr>
            <w:tcW w:w="1242" w:type="pct"/>
            <w:vMerge w:val="restar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r>
      <w:tr w:rsidR="005C7FE1" w:rsidTr="00E5088A">
        <w:trPr>
          <w:trHeight w:val="310"/>
          <w:jc w:val="center"/>
        </w:trPr>
        <w:tc>
          <w:tcPr>
            <w:tcW w:w="272"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954" w:type="pct"/>
            <w:tcBorders>
              <w:tl2br w:val="nil"/>
              <w:tr2bl w:val="nil"/>
            </w:tcBorders>
            <w:vAlign w:val="center"/>
          </w:tcPr>
          <w:p w:rsidR="00204D06" w:rsidRPr="008E3738" w:rsidRDefault="00204D06" w:rsidP="000D16C9">
            <w:pPr>
              <w:jc w:val="center"/>
              <w:rPr>
                <w:rFonts w:ascii="仿宋_GB2312" w:eastAsia="仿宋_GB2312" w:hAnsi="Times New Roman"/>
                <w:color w:val="000000"/>
                <w:sz w:val="24"/>
                <w:szCs w:val="24"/>
                <w:shd w:val="clear" w:color="auto" w:fill="FFFFFF"/>
              </w:rPr>
            </w:pPr>
            <w:r w:rsidRPr="008E3738">
              <w:rPr>
                <w:rFonts w:ascii="仿宋_GB2312" w:eastAsia="仿宋_GB2312" w:hAnsi="Times New Roman" w:hint="eastAsia"/>
                <w:color w:val="000000"/>
                <w:sz w:val="24"/>
                <w:szCs w:val="24"/>
                <w:shd w:val="clear" w:color="auto" w:fill="FFFFFF"/>
              </w:rPr>
              <w:t>英语语言文学</w:t>
            </w:r>
          </w:p>
        </w:tc>
        <w:tc>
          <w:tcPr>
            <w:tcW w:w="318" w:type="pct"/>
            <w:tcBorders>
              <w:tl2br w:val="nil"/>
              <w:tr2bl w:val="nil"/>
            </w:tcBorders>
            <w:vAlign w:val="center"/>
          </w:tcPr>
          <w:p w:rsidR="00204D06" w:rsidRPr="005C2113" w:rsidRDefault="00204D06" w:rsidP="00204D06">
            <w:pPr>
              <w:jc w:val="center"/>
              <w:rPr>
                <w:rFonts w:ascii="Times New Roman" w:eastAsia="仿宋_GB2312" w:hAnsi="Times New Roman"/>
                <w:color w:val="000000"/>
                <w:szCs w:val="21"/>
              </w:rPr>
            </w:pPr>
            <w:r w:rsidRPr="005C2113">
              <w:rPr>
                <w:rFonts w:ascii="Times New Roman" w:eastAsia="仿宋_GB2312" w:hAnsi="Times New Roman"/>
                <w:color w:val="000000"/>
                <w:szCs w:val="21"/>
              </w:rPr>
              <w:t>1</w:t>
            </w:r>
            <w:r w:rsidRPr="005C2113">
              <w:rPr>
                <w:rFonts w:ascii="Times New Roman" w:eastAsia="仿宋_GB2312" w:hAnsi="Times New Roman"/>
                <w:color w:val="000000"/>
                <w:szCs w:val="21"/>
              </w:rPr>
              <w:t>人</w:t>
            </w:r>
          </w:p>
        </w:tc>
        <w:tc>
          <w:tcPr>
            <w:tcW w:w="1283" w:type="pct"/>
            <w:vMerge/>
            <w:tcBorders>
              <w:tl2br w:val="nil"/>
              <w:tr2bl w:val="nil"/>
            </w:tcBorders>
            <w:vAlign w:val="center"/>
          </w:tcPr>
          <w:p w:rsidR="00204D06" w:rsidRPr="000D16C9" w:rsidRDefault="00204D06" w:rsidP="000D16C9">
            <w:pPr>
              <w:widowControl/>
              <w:shd w:val="clear" w:color="auto" w:fill="FFFFFF"/>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r>
      <w:tr w:rsidR="005C7FE1" w:rsidTr="00E5088A">
        <w:trPr>
          <w:trHeight w:val="310"/>
          <w:jc w:val="center"/>
        </w:trPr>
        <w:tc>
          <w:tcPr>
            <w:tcW w:w="272"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c>
          <w:tcPr>
            <w:tcW w:w="954" w:type="pct"/>
            <w:tcBorders>
              <w:tl2br w:val="nil"/>
              <w:tr2bl w:val="nil"/>
            </w:tcBorders>
            <w:vAlign w:val="center"/>
          </w:tcPr>
          <w:p w:rsidR="00204D06" w:rsidRPr="008E3738" w:rsidRDefault="00204D06" w:rsidP="000D16C9">
            <w:pPr>
              <w:jc w:val="center"/>
              <w:rPr>
                <w:rFonts w:ascii="仿宋_GB2312" w:eastAsia="仿宋_GB2312" w:hAnsi="Times New Roman"/>
                <w:color w:val="000000"/>
                <w:sz w:val="24"/>
                <w:szCs w:val="24"/>
                <w:shd w:val="clear" w:color="auto" w:fill="FFFFFF"/>
              </w:rPr>
            </w:pPr>
            <w:r w:rsidRPr="008E3738">
              <w:rPr>
                <w:rFonts w:ascii="仿宋_GB2312" w:eastAsia="仿宋_GB2312" w:hAnsi="Times New Roman" w:hint="eastAsia"/>
                <w:color w:val="000000"/>
                <w:sz w:val="24"/>
                <w:szCs w:val="24"/>
                <w:shd w:val="clear" w:color="auto" w:fill="FFFFFF"/>
              </w:rPr>
              <w:t>语言学及应用语言学、汉语言文字学、中国古代文学、中国现当</w:t>
            </w:r>
            <w:r w:rsidRPr="008E3738">
              <w:rPr>
                <w:rFonts w:ascii="仿宋_GB2312" w:eastAsia="仿宋_GB2312" w:hAnsi="Times New Roman" w:hint="eastAsia"/>
                <w:color w:val="000000"/>
                <w:sz w:val="24"/>
                <w:szCs w:val="24"/>
                <w:shd w:val="clear" w:color="auto" w:fill="FFFFFF"/>
              </w:rPr>
              <w:lastRenderedPageBreak/>
              <w:t>代文学；基础数学、计算数学、概率论与数理统计、应用数学</w:t>
            </w:r>
          </w:p>
        </w:tc>
        <w:tc>
          <w:tcPr>
            <w:tcW w:w="318" w:type="pct"/>
            <w:tcBorders>
              <w:tl2br w:val="nil"/>
              <w:tr2bl w:val="nil"/>
            </w:tcBorders>
            <w:vAlign w:val="center"/>
          </w:tcPr>
          <w:p w:rsidR="00204D06" w:rsidRPr="005C2113" w:rsidRDefault="00204D06" w:rsidP="00204D06">
            <w:pPr>
              <w:jc w:val="center"/>
              <w:rPr>
                <w:rFonts w:ascii="Times New Roman" w:eastAsia="仿宋_GB2312" w:hAnsi="Times New Roman"/>
                <w:color w:val="000000"/>
                <w:szCs w:val="21"/>
              </w:rPr>
            </w:pPr>
            <w:r w:rsidRPr="005C2113">
              <w:rPr>
                <w:rFonts w:ascii="Times New Roman" w:eastAsia="仿宋_GB2312" w:hAnsi="Times New Roman"/>
                <w:color w:val="000000"/>
                <w:szCs w:val="21"/>
              </w:rPr>
              <w:lastRenderedPageBreak/>
              <w:t>3</w:t>
            </w:r>
            <w:r w:rsidRPr="005C2113">
              <w:rPr>
                <w:rFonts w:ascii="Times New Roman" w:eastAsia="仿宋_GB2312" w:hAnsi="Times New Roman"/>
                <w:color w:val="000000"/>
                <w:szCs w:val="21"/>
              </w:rPr>
              <w:t>人</w:t>
            </w:r>
          </w:p>
        </w:tc>
        <w:tc>
          <w:tcPr>
            <w:tcW w:w="1283" w:type="pct"/>
            <w:vMerge/>
            <w:tcBorders>
              <w:tl2br w:val="nil"/>
              <w:tr2bl w:val="nil"/>
            </w:tcBorders>
            <w:vAlign w:val="center"/>
          </w:tcPr>
          <w:p w:rsidR="00204D06" w:rsidRPr="000D16C9" w:rsidRDefault="00204D06" w:rsidP="000D16C9">
            <w:pPr>
              <w:widowControl/>
              <w:shd w:val="clear" w:color="auto" w:fill="FFFFFF"/>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r>
      <w:tr w:rsidR="004C2AF1" w:rsidTr="00E5088A">
        <w:trPr>
          <w:trHeight w:val="520"/>
          <w:jc w:val="center"/>
        </w:trPr>
        <w:tc>
          <w:tcPr>
            <w:tcW w:w="272" w:type="pct"/>
            <w:vMerge w:val="restart"/>
            <w:tcBorders>
              <w:tl2br w:val="nil"/>
              <w:tr2bl w:val="nil"/>
            </w:tcBorders>
            <w:vAlign w:val="center"/>
          </w:tcPr>
          <w:p w:rsidR="004C2AF1" w:rsidRDefault="004C2AF1" w:rsidP="00204D06">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9</w:t>
            </w:r>
          </w:p>
        </w:tc>
        <w:tc>
          <w:tcPr>
            <w:tcW w:w="613" w:type="pct"/>
            <w:vMerge w:val="restart"/>
            <w:tcBorders>
              <w:tl2br w:val="nil"/>
              <w:tr2bl w:val="nil"/>
            </w:tcBorders>
            <w:vAlign w:val="center"/>
          </w:tcPr>
          <w:p w:rsidR="004C2AF1" w:rsidRDefault="004C2AF1"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传媒学院</w:t>
            </w:r>
          </w:p>
        </w:tc>
        <w:tc>
          <w:tcPr>
            <w:tcW w:w="317" w:type="pct"/>
            <w:vMerge w:val="restart"/>
            <w:tcBorders>
              <w:tl2br w:val="nil"/>
              <w:tr2bl w:val="nil"/>
            </w:tcBorders>
            <w:vAlign w:val="center"/>
          </w:tcPr>
          <w:p w:rsidR="004C2AF1" w:rsidRDefault="004C2AF1"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教育技术学</w:t>
            </w:r>
          </w:p>
        </w:tc>
        <w:tc>
          <w:tcPr>
            <w:tcW w:w="318" w:type="pct"/>
            <w:tcBorders>
              <w:tl2br w:val="nil"/>
              <w:tr2bl w:val="nil"/>
            </w:tcBorders>
            <w:vAlign w:val="center"/>
          </w:tcPr>
          <w:p w:rsidR="004C2AF1" w:rsidRDefault="004C2AF1" w:rsidP="00204D06">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人</w:t>
            </w:r>
          </w:p>
        </w:tc>
        <w:tc>
          <w:tcPr>
            <w:tcW w:w="1283" w:type="pct"/>
            <w:vMerge w:val="restart"/>
            <w:tcBorders>
              <w:tl2br w:val="nil"/>
              <w:tr2bl w:val="nil"/>
            </w:tcBorders>
            <w:vAlign w:val="center"/>
          </w:tcPr>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联系人：汪</w:t>
            </w:r>
            <w:r w:rsidR="00745DED" w:rsidRPr="000D16C9">
              <w:rPr>
                <w:rFonts w:ascii="仿宋_GB2312" w:eastAsia="仿宋_GB2312" w:hAnsi="Times New Roman" w:hint="eastAsia"/>
                <w:color w:val="000000"/>
                <w:sz w:val="24"/>
                <w:szCs w:val="24"/>
              </w:rPr>
              <w:t>老师</w:t>
            </w:r>
          </w:p>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联系方式：13673728601</w:t>
            </w:r>
          </w:p>
          <w:p w:rsidR="004C2AF1" w:rsidRPr="000D16C9" w:rsidRDefault="004C2AF1"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4C2AF1" w:rsidRPr="000D16C9" w:rsidRDefault="004C2AF1"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aywxz@aynu.edu.cn</w:t>
            </w:r>
          </w:p>
        </w:tc>
        <w:tc>
          <w:tcPr>
            <w:tcW w:w="1242" w:type="pct"/>
            <w:vMerge w:val="restart"/>
            <w:tcBorders>
              <w:tl2br w:val="nil"/>
              <w:tr2bl w:val="nil"/>
            </w:tcBorders>
            <w:vAlign w:val="center"/>
          </w:tcPr>
          <w:p w:rsidR="004C2AF1" w:rsidRDefault="004C2AF1" w:rsidP="008E3738">
            <w:pPr>
              <w:jc w:val="center"/>
              <w:rPr>
                <w:rFonts w:ascii="Times New Roman" w:eastAsia="仿宋_GB2312" w:hAnsi="Times New Roman"/>
                <w:color w:val="000000"/>
                <w:sz w:val="24"/>
                <w:szCs w:val="24"/>
              </w:rPr>
            </w:pPr>
            <w:r>
              <w:rPr>
                <w:rFonts w:ascii="仿宋_GB2312" w:eastAsia="仿宋_GB2312" w:hAnsi="Times New Roman"/>
                <w:color w:val="000000"/>
                <w:sz w:val="24"/>
                <w:szCs w:val="24"/>
              </w:rPr>
              <w:t>本</w:t>
            </w:r>
            <w:r>
              <w:rPr>
                <w:rFonts w:ascii="仿宋_GB2312" w:eastAsia="仿宋_GB2312" w:hAnsi="Times New Roman" w:hint="eastAsia"/>
                <w:color w:val="000000"/>
                <w:sz w:val="24"/>
                <w:szCs w:val="24"/>
              </w:rPr>
              <w:t>科</w:t>
            </w:r>
            <w:r>
              <w:rPr>
                <w:rFonts w:ascii="仿宋_GB2312" w:eastAsia="仿宋_GB2312" w:hAnsi="Times New Roman"/>
                <w:color w:val="000000"/>
                <w:sz w:val="24"/>
                <w:szCs w:val="24"/>
              </w:rPr>
              <w:t>、硕士</w:t>
            </w:r>
            <w:r>
              <w:rPr>
                <w:rFonts w:ascii="仿宋_GB2312" w:eastAsia="仿宋_GB2312" w:hAnsi="Times New Roman" w:hint="eastAsia"/>
                <w:color w:val="000000"/>
                <w:sz w:val="24"/>
                <w:szCs w:val="24"/>
              </w:rPr>
              <w:t>阶段</w:t>
            </w:r>
            <w:r>
              <w:rPr>
                <w:rFonts w:ascii="仿宋_GB2312" w:eastAsia="仿宋_GB2312" w:hAnsi="Times New Roman"/>
                <w:color w:val="000000"/>
                <w:sz w:val="24"/>
                <w:szCs w:val="24"/>
              </w:rPr>
              <w:t>专业一致</w:t>
            </w:r>
            <w:r w:rsidRPr="009F73A9">
              <w:rPr>
                <w:rFonts w:ascii="Times New Roman" w:eastAsia="仿宋_GB2312" w:hAnsi="Times New Roman" w:hint="eastAsia"/>
                <w:color w:val="000000"/>
                <w:sz w:val="22"/>
              </w:rPr>
              <w:t>或</w:t>
            </w:r>
            <w:r w:rsidR="007F4B56">
              <w:rPr>
                <w:rFonts w:ascii="Times New Roman" w:eastAsia="仿宋_GB2312" w:hAnsi="Times New Roman" w:hint="eastAsia"/>
                <w:color w:val="000000"/>
                <w:sz w:val="22"/>
              </w:rPr>
              <w:t>相</w:t>
            </w:r>
            <w:r w:rsidRPr="009F73A9">
              <w:rPr>
                <w:rFonts w:ascii="Times New Roman" w:eastAsia="仿宋_GB2312" w:hAnsi="Times New Roman" w:hint="eastAsia"/>
                <w:color w:val="000000"/>
                <w:sz w:val="22"/>
              </w:rPr>
              <w:t>近。</w:t>
            </w:r>
          </w:p>
        </w:tc>
      </w:tr>
      <w:tr w:rsidR="004C2AF1" w:rsidTr="00E5088A">
        <w:trPr>
          <w:trHeight w:val="520"/>
          <w:jc w:val="center"/>
        </w:trPr>
        <w:tc>
          <w:tcPr>
            <w:tcW w:w="272"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954"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戏剧与影视学（播音与主持艺术方向）</w:t>
            </w:r>
          </w:p>
        </w:tc>
        <w:tc>
          <w:tcPr>
            <w:tcW w:w="318"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4C2AF1" w:rsidRDefault="004C2AF1" w:rsidP="004C2AF1">
            <w:pPr>
              <w:jc w:val="center"/>
              <w:rPr>
                <w:rFonts w:ascii="仿宋_GB2312" w:eastAsia="仿宋_GB2312" w:hAnsi="Times New Roman"/>
                <w:color w:val="000000"/>
                <w:sz w:val="24"/>
                <w:szCs w:val="24"/>
              </w:rPr>
            </w:pPr>
          </w:p>
        </w:tc>
      </w:tr>
      <w:tr w:rsidR="004C2AF1" w:rsidTr="00E5088A">
        <w:trPr>
          <w:trHeight w:val="520"/>
          <w:jc w:val="center"/>
        </w:trPr>
        <w:tc>
          <w:tcPr>
            <w:tcW w:w="272"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p>
        </w:tc>
        <w:tc>
          <w:tcPr>
            <w:tcW w:w="954"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戏剧与影视学（广播电视方向）</w:t>
            </w:r>
          </w:p>
        </w:tc>
        <w:tc>
          <w:tcPr>
            <w:tcW w:w="318"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人</w:t>
            </w:r>
          </w:p>
        </w:tc>
        <w:tc>
          <w:tcPr>
            <w:tcW w:w="1283" w:type="pct"/>
            <w:vMerge/>
            <w:tcBorders>
              <w:tl2br w:val="nil"/>
              <w:tr2bl w:val="nil"/>
            </w:tcBorders>
            <w:vAlign w:val="center"/>
          </w:tcPr>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4C2AF1" w:rsidRDefault="004C2AF1" w:rsidP="004C2AF1">
            <w:pPr>
              <w:jc w:val="center"/>
              <w:rPr>
                <w:rFonts w:ascii="仿宋_GB2312"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10</w:t>
            </w:r>
          </w:p>
        </w:tc>
        <w:tc>
          <w:tcPr>
            <w:tcW w:w="613"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商学院</w:t>
            </w:r>
          </w:p>
        </w:tc>
        <w:tc>
          <w:tcPr>
            <w:tcW w:w="317"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571ADB" w:rsidRDefault="00571ADB" w:rsidP="00571ADB">
            <w:pPr>
              <w:widowControl/>
              <w:jc w:val="center"/>
              <w:rPr>
                <w:rFonts w:ascii="仿宋_GB2312" w:eastAsia="仿宋_GB2312"/>
                <w:kern w:val="0"/>
                <w:sz w:val="22"/>
              </w:rPr>
            </w:pPr>
            <w:r>
              <w:rPr>
                <w:rFonts w:ascii="仿宋_GB2312" w:eastAsia="仿宋_GB2312" w:hint="eastAsia"/>
                <w:sz w:val="22"/>
              </w:rPr>
              <w:t>会计、审计、计算机</w:t>
            </w:r>
          </w:p>
        </w:tc>
        <w:tc>
          <w:tcPr>
            <w:tcW w:w="318"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人</w:t>
            </w:r>
          </w:p>
        </w:tc>
        <w:tc>
          <w:tcPr>
            <w:tcW w:w="1283" w:type="pct"/>
            <w:tcBorders>
              <w:tl2br w:val="nil"/>
              <w:tr2bl w:val="nil"/>
            </w:tcBorders>
            <w:vAlign w:val="center"/>
          </w:tcPr>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w:t>
            </w:r>
            <w:r w:rsidR="004C2AF1" w:rsidRPr="000D16C9">
              <w:rPr>
                <w:rFonts w:ascii="仿宋_GB2312" w:eastAsia="仿宋_GB2312" w:hAnsi="Times New Roman" w:hint="eastAsia"/>
                <w:color w:val="000000"/>
                <w:sz w:val="24"/>
                <w:szCs w:val="24"/>
              </w:rPr>
              <w:t>杨老师</w:t>
            </w:r>
          </w:p>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w:t>
            </w:r>
            <w:r w:rsidR="004C2AF1" w:rsidRPr="000D16C9">
              <w:rPr>
                <w:rFonts w:ascii="仿宋_GB2312" w:eastAsia="仿宋_GB2312" w:hAnsi="Times New Roman" w:hint="eastAsia"/>
                <w:color w:val="000000"/>
                <w:sz w:val="24"/>
                <w:szCs w:val="24"/>
              </w:rPr>
              <w:t>13525826368</w:t>
            </w:r>
          </w:p>
          <w:p w:rsidR="00571ADB" w:rsidRPr="000D16C9" w:rsidRDefault="00571AD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4C2AF1" w:rsidRPr="000D16C9" w:rsidRDefault="004C2AF1"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1048803562@qq.com</w:t>
            </w:r>
          </w:p>
        </w:tc>
        <w:tc>
          <w:tcPr>
            <w:tcW w:w="1242" w:type="pct"/>
            <w:tcBorders>
              <w:tl2br w:val="nil"/>
              <w:tr2bl w:val="nil"/>
            </w:tcBorders>
            <w:vAlign w:val="center"/>
          </w:tcPr>
          <w:p w:rsidR="00571ADB" w:rsidRDefault="004C2AF1" w:rsidP="008E3738">
            <w:pPr>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会计</w:t>
            </w:r>
            <w:r>
              <w:rPr>
                <w:rFonts w:ascii="Times New Roman" w:eastAsia="仿宋_GB2312" w:hAnsi="Times New Roman"/>
                <w:color w:val="000000"/>
                <w:sz w:val="24"/>
                <w:szCs w:val="24"/>
              </w:rPr>
              <w:t>、审计专业</w:t>
            </w:r>
            <w:r>
              <w:rPr>
                <w:rFonts w:ascii="Times New Roman" w:eastAsia="仿宋_GB2312" w:hAnsi="Times New Roman" w:hint="eastAsia"/>
                <w:color w:val="000000"/>
                <w:sz w:val="24"/>
                <w:szCs w:val="24"/>
              </w:rPr>
              <w:t>要求</w:t>
            </w:r>
            <w:r>
              <w:rPr>
                <w:rFonts w:ascii="Times New Roman" w:eastAsia="仿宋_GB2312" w:hAnsi="Times New Roman"/>
                <w:color w:val="000000"/>
                <w:sz w:val="24"/>
                <w:szCs w:val="24"/>
              </w:rPr>
              <w:t>本科、硕士阶段专业一致或相近</w:t>
            </w:r>
            <w:r>
              <w:rPr>
                <w:rFonts w:ascii="Times New Roman" w:eastAsia="仿宋_GB2312" w:hAnsi="Times New Roman" w:hint="eastAsia"/>
                <w:color w:val="000000"/>
                <w:sz w:val="24"/>
                <w:szCs w:val="24"/>
              </w:rPr>
              <w:t>；</w:t>
            </w:r>
          </w:p>
          <w:p w:rsidR="004C2AF1" w:rsidRPr="004C2AF1" w:rsidRDefault="004C2AF1" w:rsidP="00780B82">
            <w:pPr>
              <w:jc w:val="left"/>
              <w:rPr>
                <w:rFonts w:ascii="Times New Roman" w:eastAsia="仿宋_GB2312" w:hAnsi="Times New Roman"/>
                <w:color w:val="000000"/>
                <w:sz w:val="24"/>
                <w:szCs w:val="24"/>
              </w:rPr>
            </w:pPr>
            <w:r>
              <w:rPr>
                <w:rFonts w:ascii="Times New Roman" w:eastAsia="仿宋_GB2312" w:hAnsi="Times New Roman"/>
                <w:color w:val="000000"/>
                <w:sz w:val="24"/>
                <w:szCs w:val="24"/>
              </w:rPr>
              <w:t>2.</w:t>
            </w:r>
            <w:r w:rsidR="00AB1EC3">
              <w:rPr>
                <w:rFonts w:ascii="Times New Roman" w:eastAsia="仿宋_GB2312" w:hAnsi="Times New Roman" w:hint="eastAsia"/>
                <w:color w:val="000000"/>
                <w:sz w:val="24"/>
                <w:szCs w:val="24"/>
              </w:rPr>
              <w:t>计算机</w:t>
            </w:r>
            <w:r w:rsidR="00AB1EC3">
              <w:rPr>
                <w:rFonts w:ascii="Times New Roman" w:eastAsia="仿宋_GB2312" w:hAnsi="Times New Roman"/>
                <w:color w:val="000000"/>
                <w:sz w:val="24"/>
                <w:szCs w:val="24"/>
              </w:rPr>
              <w:t>专业</w:t>
            </w:r>
            <w:r w:rsidR="00AB1EC3">
              <w:rPr>
                <w:rFonts w:ascii="Times New Roman" w:eastAsia="仿宋_GB2312" w:hAnsi="Times New Roman" w:hint="eastAsia"/>
                <w:color w:val="000000"/>
                <w:sz w:val="24"/>
                <w:szCs w:val="24"/>
              </w:rPr>
              <w:t>，</w:t>
            </w:r>
            <w:r w:rsidR="008E2ADB">
              <w:rPr>
                <w:rFonts w:ascii="Times New Roman" w:eastAsia="仿宋_GB2312" w:hAnsi="Times New Roman" w:hint="eastAsia"/>
                <w:color w:val="000000"/>
                <w:sz w:val="24"/>
                <w:szCs w:val="24"/>
              </w:rPr>
              <w:t>同</w:t>
            </w:r>
            <w:r w:rsidR="008E2ADB">
              <w:rPr>
                <w:rFonts w:ascii="Times New Roman" w:eastAsia="仿宋_GB2312" w:hAnsi="Times New Roman"/>
                <w:color w:val="000000"/>
                <w:sz w:val="24"/>
                <w:szCs w:val="24"/>
              </w:rPr>
              <w:t>等条件下，</w:t>
            </w:r>
            <w:r>
              <w:rPr>
                <w:rFonts w:ascii="Times New Roman" w:eastAsia="仿宋_GB2312" w:hAnsi="Times New Roman"/>
                <w:color w:val="000000"/>
                <w:sz w:val="24"/>
                <w:szCs w:val="24"/>
              </w:rPr>
              <w:t>修过会计、审计相关主</w:t>
            </w:r>
            <w:r>
              <w:rPr>
                <w:rFonts w:ascii="Times New Roman" w:eastAsia="仿宋_GB2312" w:hAnsi="Times New Roman" w:hint="eastAsia"/>
                <w:color w:val="000000"/>
                <w:sz w:val="24"/>
                <w:szCs w:val="24"/>
              </w:rPr>
              <w:t>干</w:t>
            </w:r>
            <w:r>
              <w:rPr>
                <w:rFonts w:ascii="Times New Roman" w:eastAsia="仿宋_GB2312" w:hAnsi="Times New Roman"/>
                <w:color w:val="000000"/>
                <w:sz w:val="24"/>
                <w:szCs w:val="24"/>
              </w:rPr>
              <w:t>课程，能担任会计、审计教学科研任务</w:t>
            </w:r>
            <w:r w:rsidR="008E2ADB">
              <w:rPr>
                <w:rFonts w:ascii="Times New Roman" w:eastAsia="仿宋_GB2312" w:hAnsi="Times New Roman" w:hint="eastAsia"/>
                <w:color w:val="000000"/>
                <w:sz w:val="24"/>
                <w:szCs w:val="24"/>
              </w:rPr>
              <w:t>者</w:t>
            </w:r>
            <w:r w:rsidR="008E2ADB">
              <w:rPr>
                <w:rFonts w:ascii="Times New Roman" w:eastAsia="仿宋_GB2312" w:hAnsi="Times New Roman"/>
                <w:color w:val="000000"/>
                <w:sz w:val="24"/>
                <w:szCs w:val="24"/>
              </w:rPr>
              <w:t>优先</w:t>
            </w:r>
            <w:r>
              <w:rPr>
                <w:rFonts w:ascii="Times New Roman" w:eastAsia="仿宋_GB2312" w:hAnsi="Times New Roman"/>
                <w:color w:val="000000"/>
                <w:sz w:val="24"/>
                <w:szCs w:val="24"/>
              </w:rPr>
              <w:t>。</w:t>
            </w:r>
          </w:p>
        </w:tc>
      </w:tr>
      <w:tr w:rsidR="005C7FE1" w:rsidTr="00E5088A">
        <w:trPr>
          <w:trHeight w:val="559"/>
          <w:jc w:val="center"/>
        </w:trPr>
        <w:tc>
          <w:tcPr>
            <w:tcW w:w="272" w:type="pc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11</w:t>
            </w:r>
          </w:p>
        </w:tc>
        <w:tc>
          <w:tcPr>
            <w:tcW w:w="613" w:type="pc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建筑工程学院</w:t>
            </w:r>
          </w:p>
        </w:tc>
        <w:tc>
          <w:tcPr>
            <w:tcW w:w="317" w:type="pc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204D06" w:rsidRDefault="00204D06" w:rsidP="00204D06">
            <w:pPr>
              <w:widowControl/>
              <w:jc w:val="center"/>
              <w:rPr>
                <w:rFonts w:ascii="仿宋_GB2312" w:eastAsia="仿宋_GB2312"/>
                <w:kern w:val="0"/>
                <w:sz w:val="22"/>
              </w:rPr>
            </w:pPr>
            <w:r>
              <w:rPr>
                <w:rFonts w:ascii="仿宋_GB2312" w:eastAsia="仿宋_GB2312" w:hint="eastAsia"/>
                <w:sz w:val="22"/>
              </w:rPr>
              <w:t>土木工程，工程管理，建筑学及相近专业</w:t>
            </w:r>
          </w:p>
        </w:tc>
        <w:tc>
          <w:tcPr>
            <w:tcW w:w="318" w:type="pc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tcBorders>
              <w:tl2br w:val="nil"/>
              <w:tr2bl w:val="nil"/>
            </w:tcBorders>
            <w:vAlign w:val="center"/>
          </w:tcPr>
          <w:p w:rsidR="00204D06" w:rsidRPr="000D16C9" w:rsidRDefault="00204D06"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联系人：张老师</w:t>
            </w:r>
          </w:p>
          <w:p w:rsidR="00204D06" w:rsidRPr="000D16C9" w:rsidRDefault="00204D06"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联系方式：18272569128</w:t>
            </w:r>
          </w:p>
          <w:p w:rsidR="00204D06" w:rsidRPr="000D16C9" w:rsidRDefault="00204D06"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204D06" w:rsidRPr="000D16C9" w:rsidRDefault="00204D06"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shikezhang@aynu.edu.cn</w:t>
            </w:r>
          </w:p>
        </w:tc>
        <w:tc>
          <w:tcPr>
            <w:tcW w:w="1242" w:type="pct"/>
            <w:tcBorders>
              <w:tl2br w:val="nil"/>
              <w:tr2bl w:val="nil"/>
            </w:tcBorders>
            <w:vAlign w:val="center"/>
          </w:tcPr>
          <w:p w:rsidR="00204D06" w:rsidRDefault="00204D06" w:rsidP="00204D06">
            <w:pPr>
              <w:jc w:val="center"/>
              <w:rPr>
                <w:rFonts w:ascii="Times New Roman"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12</w:t>
            </w:r>
          </w:p>
        </w:tc>
        <w:tc>
          <w:tcPr>
            <w:tcW w:w="613"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软件</w:t>
            </w:r>
            <w:r>
              <w:rPr>
                <w:rFonts w:ascii="Times New Roman" w:eastAsia="仿宋_GB2312" w:hAnsi="Times New Roman"/>
                <w:color w:val="000000"/>
                <w:sz w:val="24"/>
                <w:szCs w:val="24"/>
              </w:rPr>
              <w:t>学院</w:t>
            </w:r>
          </w:p>
        </w:tc>
        <w:tc>
          <w:tcPr>
            <w:tcW w:w="317"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专任教师</w:t>
            </w:r>
          </w:p>
        </w:tc>
        <w:tc>
          <w:tcPr>
            <w:tcW w:w="954"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计算机类、软件工</w:t>
            </w:r>
            <w:r>
              <w:rPr>
                <w:rFonts w:ascii="Times New Roman" w:eastAsia="仿宋_GB2312" w:hAnsi="Times New Roman"/>
                <w:color w:val="000000"/>
                <w:sz w:val="24"/>
                <w:szCs w:val="24"/>
              </w:rPr>
              <w:t>程</w:t>
            </w:r>
          </w:p>
        </w:tc>
        <w:tc>
          <w:tcPr>
            <w:tcW w:w="318"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人</w:t>
            </w:r>
          </w:p>
        </w:tc>
        <w:tc>
          <w:tcPr>
            <w:tcW w:w="1283" w:type="pct"/>
            <w:tcBorders>
              <w:tl2br w:val="nil"/>
              <w:tr2bl w:val="nil"/>
            </w:tcBorders>
            <w:vAlign w:val="center"/>
          </w:tcPr>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联系人：樊老师</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联系方式：0372-3300366</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联系方式：13581562848</w:t>
            </w:r>
          </w:p>
          <w:p w:rsidR="002A4B8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571AD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微软雅黑" w:hint="eastAsia"/>
                <w:bCs/>
                <w:color w:val="333333"/>
                <w:sz w:val="24"/>
                <w:szCs w:val="24"/>
              </w:rPr>
              <w:t>rjxy＠aynu.edu.cn</w:t>
            </w:r>
          </w:p>
        </w:tc>
        <w:tc>
          <w:tcPr>
            <w:tcW w:w="124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p>
        </w:tc>
      </w:tr>
      <w:tr w:rsidR="004C2AF1" w:rsidTr="00E5088A">
        <w:trPr>
          <w:trHeight w:val="465"/>
          <w:jc w:val="center"/>
        </w:trPr>
        <w:tc>
          <w:tcPr>
            <w:tcW w:w="272" w:type="pct"/>
            <w:vMerge w:val="restar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13</w:t>
            </w:r>
          </w:p>
        </w:tc>
        <w:tc>
          <w:tcPr>
            <w:tcW w:w="613" w:type="pct"/>
            <w:vMerge w:val="restar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后勤</w:t>
            </w:r>
            <w:r>
              <w:rPr>
                <w:rFonts w:ascii="Times New Roman" w:eastAsia="仿宋_GB2312" w:hAnsi="Times New Roman"/>
                <w:color w:val="000000"/>
                <w:sz w:val="24"/>
                <w:szCs w:val="24"/>
              </w:rPr>
              <w:t>处</w:t>
            </w:r>
          </w:p>
        </w:tc>
        <w:tc>
          <w:tcPr>
            <w:tcW w:w="317" w:type="pct"/>
            <w:vMerge w:val="restart"/>
            <w:tcBorders>
              <w:tl2br w:val="nil"/>
              <w:tr2bl w:val="nil"/>
            </w:tcBorders>
            <w:vAlign w:val="center"/>
          </w:tcPr>
          <w:p w:rsidR="004C2AF1" w:rsidRDefault="004C2AF1" w:rsidP="00571ADB">
            <w:pPr>
              <w:jc w:val="center"/>
              <w:rPr>
                <w:rFonts w:ascii="Times New Roman" w:hAnsi="Times New Roman"/>
              </w:rPr>
            </w:pPr>
            <w:r>
              <w:rPr>
                <w:rFonts w:ascii="Times New Roman" w:eastAsia="仿宋_GB2312" w:hAnsi="Times New Roman"/>
                <w:color w:val="000000"/>
                <w:sz w:val="24"/>
                <w:szCs w:val="24"/>
              </w:rPr>
              <w:t>管理岗位</w:t>
            </w:r>
          </w:p>
        </w:tc>
        <w:tc>
          <w:tcPr>
            <w:tcW w:w="954" w:type="pct"/>
            <w:tcBorders>
              <w:tl2br w:val="nil"/>
              <w:tr2bl w:val="nil"/>
            </w:tcBorders>
            <w:vAlign w:val="center"/>
          </w:tcPr>
          <w:p w:rsidR="004C2AF1" w:rsidRDefault="004C2AF1" w:rsidP="004C2AF1">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食品科学与工程</w:t>
            </w:r>
          </w:p>
        </w:tc>
        <w:tc>
          <w:tcPr>
            <w:tcW w:w="318" w:type="pc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hint="eastAsia"/>
                <w:color w:val="000000"/>
                <w:sz w:val="24"/>
                <w:szCs w:val="24"/>
              </w:rPr>
              <w:t>人</w:t>
            </w:r>
          </w:p>
        </w:tc>
        <w:tc>
          <w:tcPr>
            <w:tcW w:w="1283" w:type="pct"/>
            <w:vMerge w:val="restart"/>
            <w:tcBorders>
              <w:tl2br w:val="nil"/>
              <w:tr2bl w:val="nil"/>
            </w:tcBorders>
            <w:vAlign w:val="center"/>
          </w:tcPr>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w:t>
            </w:r>
            <w:r w:rsidR="00DE642C">
              <w:rPr>
                <w:rFonts w:ascii="仿宋_GB2312" w:eastAsia="仿宋_GB2312" w:hAnsi="Times New Roman" w:hint="eastAsia"/>
                <w:color w:val="000000"/>
                <w:sz w:val="24"/>
                <w:szCs w:val="24"/>
              </w:rPr>
              <w:t>张</w:t>
            </w:r>
            <w:r w:rsidR="00DE642C">
              <w:rPr>
                <w:rFonts w:ascii="仿宋_GB2312" w:eastAsia="仿宋_GB2312" w:hAnsi="Times New Roman"/>
                <w:color w:val="000000"/>
                <w:sz w:val="24"/>
                <w:szCs w:val="24"/>
              </w:rPr>
              <w:t>老师</w:t>
            </w:r>
          </w:p>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w:t>
            </w:r>
            <w:r w:rsidR="00DE642C">
              <w:rPr>
                <w:rFonts w:ascii="仿宋_GB2312" w:eastAsia="仿宋_GB2312" w:hAnsi="Times New Roman" w:hint="eastAsia"/>
                <w:color w:val="000000"/>
                <w:sz w:val="24"/>
                <w:szCs w:val="24"/>
              </w:rPr>
              <w:t>15630867892</w:t>
            </w:r>
          </w:p>
          <w:p w:rsidR="004C2AF1" w:rsidRDefault="004C2AF1"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DE642C" w:rsidRPr="000D16C9" w:rsidRDefault="00DE642C" w:rsidP="000D16C9">
            <w:pPr>
              <w:spacing w:line="0" w:lineRule="atLeast"/>
              <w:rPr>
                <w:rFonts w:ascii="仿宋_GB2312" w:eastAsia="仿宋_GB2312" w:hAnsi="Times New Roman"/>
                <w:color w:val="000000"/>
                <w:sz w:val="24"/>
                <w:szCs w:val="24"/>
              </w:rPr>
            </w:pPr>
            <w:r>
              <w:rPr>
                <w:rFonts w:ascii="仿宋_GB2312" w:eastAsia="仿宋_GB2312" w:hAnsi="Times New Roman" w:hint="eastAsia"/>
                <w:color w:val="000000"/>
                <w:sz w:val="24"/>
                <w:szCs w:val="24"/>
              </w:rPr>
              <w:t>hqc@aynu.edu.cn</w:t>
            </w:r>
          </w:p>
        </w:tc>
        <w:tc>
          <w:tcPr>
            <w:tcW w:w="1242" w:type="pct"/>
            <w:vMerge w:val="restar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p>
        </w:tc>
      </w:tr>
      <w:tr w:rsidR="004C2AF1" w:rsidTr="00E5088A">
        <w:trPr>
          <w:trHeight w:val="465"/>
          <w:jc w:val="center"/>
        </w:trPr>
        <w:tc>
          <w:tcPr>
            <w:tcW w:w="272" w:type="pct"/>
            <w:vMerge/>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p>
        </w:tc>
        <w:tc>
          <w:tcPr>
            <w:tcW w:w="613" w:type="pct"/>
            <w:vMerge/>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p>
        </w:tc>
        <w:tc>
          <w:tcPr>
            <w:tcW w:w="317" w:type="pct"/>
            <w:vMerge/>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p>
        </w:tc>
        <w:tc>
          <w:tcPr>
            <w:tcW w:w="954" w:type="pc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植物学</w:t>
            </w:r>
          </w:p>
        </w:tc>
        <w:tc>
          <w:tcPr>
            <w:tcW w:w="318" w:type="pct"/>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人</w:t>
            </w:r>
          </w:p>
        </w:tc>
        <w:tc>
          <w:tcPr>
            <w:tcW w:w="1283" w:type="pct"/>
            <w:vMerge/>
            <w:tcBorders>
              <w:tl2br w:val="nil"/>
              <w:tr2bl w:val="nil"/>
            </w:tcBorders>
            <w:vAlign w:val="center"/>
          </w:tcPr>
          <w:p w:rsidR="004C2AF1" w:rsidRPr="000D16C9" w:rsidRDefault="004C2AF1" w:rsidP="000D16C9">
            <w:pPr>
              <w:widowControl/>
              <w:shd w:val="clear" w:color="auto" w:fill="FFFFFF"/>
              <w:spacing w:line="0" w:lineRule="atLeast"/>
              <w:rPr>
                <w:rFonts w:ascii="仿宋_GB2312" w:eastAsia="仿宋_GB2312" w:hAnsi="Times New Roman"/>
                <w:color w:val="000000"/>
                <w:sz w:val="24"/>
                <w:szCs w:val="24"/>
              </w:rPr>
            </w:pPr>
          </w:p>
        </w:tc>
        <w:tc>
          <w:tcPr>
            <w:tcW w:w="1242" w:type="pct"/>
            <w:vMerge/>
            <w:tcBorders>
              <w:tl2br w:val="nil"/>
              <w:tr2bl w:val="nil"/>
            </w:tcBorders>
            <w:vAlign w:val="center"/>
          </w:tcPr>
          <w:p w:rsidR="004C2AF1" w:rsidRDefault="004C2AF1" w:rsidP="00571ADB">
            <w:pPr>
              <w:jc w:val="center"/>
              <w:rPr>
                <w:rFonts w:ascii="Times New Roman"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14</w:t>
            </w:r>
          </w:p>
        </w:tc>
        <w:tc>
          <w:tcPr>
            <w:tcW w:w="613" w:type="pct"/>
            <w:tcBorders>
              <w:tl2br w:val="nil"/>
              <w:tr2bl w:val="nil"/>
            </w:tcBorders>
            <w:vAlign w:val="center"/>
          </w:tcPr>
          <w:p w:rsidR="00571ADB" w:rsidRDefault="00BE6FAC" w:rsidP="00571ADB">
            <w:pPr>
              <w:jc w:val="center"/>
              <w:rPr>
                <w:rFonts w:ascii="Times New Roman" w:eastAsia="仿宋_GB2312" w:hAnsi="Times New Roman"/>
                <w:color w:val="000000"/>
                <w:sz w:val="24"/>
                <w:szCs w:val="24"/>
              </w:rPr>
            </w:pPr>
            <w:hyperlink r:id="rId6" w:history="1">
              <w:r w:rsidR="00571ADB">
                <w:rPr>
                  <w:rFonts w:ascii="Times New Roman" w:eastAsia="仿宋_GB2312" w:hAnsi="Times New Roman" w:hint="eastAsia"/>
                  <w:sz w:val="24"/>
                  <w:szCs w:val="24"/>
                </w:rPr>
                <w:t>学生就业指导服务中心</w:t>
              </w:r>
            </w:hyperlink>
          </w:p>
        </w:tc>
        <w:tc>
          <w:tcPr>
            <w:tcW w:w="317"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管理岗位</w:t>
            </w:r>
          </w:p>
        </w:tc>
        <w:tc>
          <w:tcPr>
            <w:tcW w:w="954"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思想</w:t>
            </w:r>
            <w:r>
              <w:rPr>
                <w:rFonts w:ascii="Times New Roman" w:eastAsia="仿宋_GB2312" w:hAnsi="Times New Roman"/>
                <w:color w:val="000000"/>
                <w:sz w:val="24"/>
                <w:szCs w:val="24"/>
              </w:rPr>
              <w:t>政治教育</w:t>
            </w:r>
          </w:p>
        </w:tc>
        <w:tc>
          <w:tcPr>
            <w:tcW w:w="318"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人</w:t>
            </w:r>
          </w:p>
        </w:tc>
        <w:tc>
          <w:tcPr>
            <w:tcW w:w="1283" w:type="pct"/>
            <w:tcBorders>
              <w:tl2br w:val="nil"/>
              <w:tr2bl w:val="nil"/>
            </w:tcBorders>
            <w:vAlign w:val="center"/>
          </w:tcPr>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w:t>
            </w:r>
            <w:r w:rsidR="003B79C2" w:rsidRPr="000D16C9">
              <w:rPr>
                <w:rFonts w:ascii="仿宋_GB2312" w:eastAsia="仿宋_GB2312" w:hAnsi="Times New Roman" w:hint="eastAsia"/>
                <w:color w:val="000000"/>
                <w:sz w:val="24"/>
                <w:szCs w:val="24"/>
              </w:rPr>
              <w:t>王老师</w:t>
            </w:r>
          </w:p>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w:t>
            </w:r>
            <w:r w:rsidR="003B79C2" w:rsidRPr="000D16C9">
              <w:rPr>
                <w:rFonts w:ascii="仿宋_GB2312" w:eastAsia="仿宋_GB2312" w:hAnsi="Times New Roman" w:hint="eastAsia"/>
                <w:color w:val="000000"/>
                <w:sz w:val="24"/>
                <w:szCs w:val="24"/>
              </w:rPr>
              <w:t>0372-3300234</w:t>
            </w:r>
            <w:r w:rsidR="004C2AF1" w:rsidRPr="000D16C9">
              <w:rPr>
                <w:rFonts w:ascii="仿宋_GB2312" w:eastAsia="仿宋_GB2312" w:hAnsi="Times New Roman" w:hint="eastAsia"/>
                <w:color w:val="000000"/>
                <w:sz w:val="24"/>
                <w:szCs w:val="24"/>
              </w:rPr>
              <w:t xml:space="preserve"> 15936696636</w:t>
            </w:r>
          </w:p>
          <w:p w:rsidR="003B79C2" w:rsidRPr="000D16C9" w:rsidRDefault="00571AD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571ADB" w:rsidRPr="000D16C9" w:rsidRDefault="003B79C2"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aysfxyjyzx@163.com</w:t>
            </w:r>
          </w:p>
        </w:tc>
        <w:tc>
          <w:tcPr>
            <w:tcW w:w="1242" w:type="pct"/>
            <w:tcBorders>
              <w:tl2br w:val="nil"/>
              <w:tr2bl w:val="nil"/>
            </w:tcBorders>
            <w:vAlign w:val="center"/>
          </w:tcPr>
          <w:p w:rsidR="00571ADB" w:rsidRDefault="00571ADB" w:rsidP="003B79C2">
            <w:pPr>
              <w:jc w:val="center"/>
              <w:rPr>
                <w:rFonts w:ascii="Times New Roman"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15</w:t>
            </w:r>
          </w:p>
        </w:tc>
        <w:tc>
          <w:tcPr>
            <w:tcW w:w="613"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财务处</w:t>
            </w:r>
          </w:p>
        </w:tc>
        <w:tc>
          <w:tcPr>
            <w:tcW w:w="317"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管理岗位</w:t>
            </w:r>
          </w:p>
        </w:tc>
        <w:tc>
          <w:tcPr>
            <w:tcW w:w="954"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会计学、审计</w:t>
            </w:r>
          </w:p>
        </w:tc>
        <w:tc>
          <w:tcPr>
            <w:tcW w:w="318" w:type="pct"/>
            <w:tcBorders>
              <w:tl2br w:val="nil"/>
              <w:tr2bl w:val="nil"/>
            </w:tcBorders>
            <w:vAlign w:val="center"/>
          </w:tcPr>
          <w:p w:rsidR="00571ADB" w:rsidRDefault="00571ADB" w:rsidP="00571AD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人</w:t>
            </w:r>
          </w:p>
        </w:tc>
        <w:tc>
          <w:tcPr>
            <w:tcW w:w="1283" w:type="pct"/>
            <w:tcBorders>
              <w:tl2br w:val="nil"/>
              <w:tr2bl w:val="nil"/>
            </w:tcBorders>
            <w:vAlign w:val="center"/>
          </w:tcPr>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w:t>
            </w:r>
            <w:r w:rsidR="004C2AF1" w:rsidRPr="000D16C9">
              <w:rPr>
                <w:rFonts w:ascii="仿宋_GB2312" w:eastAsia="仿宋_GB2312" w:hAnsi="Times New Roman" w:hint="eastAsia"/>
                <w:color w:val="000000"/>
                <w:sz w:val="24"/>
                <w:szCs w:val="24"/>
              </w:rPr>
              <w:t>许老师</w:t>
            </w:r>
          </w:p>
          <w:p w:rsidR="00571ADB" w:rsidRPr="000D16C9" w:rsidRDefault="00571AD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w:t>
            </w:r>
            <w:r w:rsidR="004C2AF1" w:rsidRPr="000D16C9">
              <w:rPr>
                <w:rFonts w:ascii="仿宋_GB2312" w:eastAsia="仿宋_GB2312" w:hAnsi="Times New Roman" w:hint="eastAsia"/>
                <w:color w:val="000000"/>
                <w:sz w:val="24"/>
                <w:szCs w:val="24"/>
              </w:rPr>
              <w:t>13937260080</w:t>
            </w:r>
          </w:p>
          <w:p w:rsidR="00571ADB" w:rsidRPr="000D16C9" w:rsidRDefault="00571AD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4C2AF1" w:rsidRPr="000D16C9" w:rsidRDefault="004C2AF1"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cwc@aynu.edu.cn</w:t>
            </w:r>
          </w:p>
        </w:tc>
        <w:tc>
          <w:tcPr>
            <w:tcW w:w="1242" w:type="pct"/>
            <w:tcBorders>
              <w:tl2br w:val="nil"/>
              <w:tr2bl w:val="nil"/>
            </w:tcBorders>
            <w:vAlign w:val="center"/>
          </w:tcPr>
          <w:p w:rsidR="00571ADB" w:rsidRDefault="00571ADB" w:rsidP="00571ADB">
            <w:pPr>
              <w:rPr>
                <w:rFonts w:ascii="Times New Roman" w:eastAsia="仿宋_GB2312" w:hAnsi="Times New Roman"/>
                <w:color w:val="000000"/>
                <w:sz w:val="24"/>
                <w:szCs w:val="24"/>
              </w:rPr>
            </w:pPr>
          </w:p>
        </w:tc>
      </w:tr>
      <w:tr w:rsidR="005C7FE1" w:rsidTr="00E5088A">
        <w:trPr>
          <w:trHeight w:val="559"/>
          <w:jc w:val="center"/>
        </w:trPr>
        <w:tc>
          <w:tcPr>
            <w:tcW w:w="272"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6</w:t>
            </w:r>
          </w:p>
        </w:tc>
        <w:tc>
          <w:tcPr>
            <w:tcW w:w="613"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心理健康咨询中心</w:t>
            </w:r>
          </w:p>
        </w:tc>
        <w:tc>
          <w:tcPr>
            <w:tcW w:w="317" w:type="pct"/>
            <w:tcBorders>
              <w:tl2br w:val="nil"/>
              <w:tr2bl w:val="nil"/>
            </w:tcBorders>
            <w:vAlign w:val="center"/>
          </w:tcPr>
          <w:p w:rsidR="002A4B8B" w:rsidRDefault="002A4B8B" w:rsidP="002A4B8B">
            <w:pPr>
              <w:jc w:val="center"/>
              <w:rPr>
                <w:rFonts w:ascii="Times New Roman" w:hAnsi="Times New Roman"/>
              </w:rPr>
            </w:pPr>
            <w:r>
              <w:rPr>
                <w:rFonts w:ascii="Times New Roman" w:eastAsia="仿宋_GB2312" w:hAnsi="Times New Roman"/>
                <w:color w:val="000000"/>
                <w:sz w:val="24"/>
                <w:szCs w:val="24"/>
              </w:rPr>
              <w:t>管理岗位</w:t>
            </w:r>
          </w:p>
        </w:tc>
        <w:tc>
          <w:tcPr>
            <w:tcW w:w="954"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心理学方向</w:t>
            </w:r>
          </w:p>
        </w:tc>
        <w:tc>
          <w:tcPr>
            <w:tcW w:w="318"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人</w:t>
            </w:r>
          </w:p>
        </w:tc>
        <w:tc>
          <w:tcPr>
            <w:tcW w:w="1283" w:type="pct"/>
            <w:tcBorders>
              <w:tl2br w:val="nil"/>
              <w:tr2bl w:val="nil"/>
            </w:tcBorders>
            <w:vAlign w:val="center"/>
          </w:tcPr>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联系人：焦</w:t>
            </w:r>
            <w:r w:rsidR="004C2AF1" w:rsidRPr="000D16C9">
              <w:rPr>
                <w:rFonts w:ascii="仿宋_GB2312" w:eastAsia="仿宋_GB2312" w:hAnsi="Times New Roman" w:hint="eastAsia"/>
                <w:color w:val="000000"/>
                <w:sz w:val="24"/>
                <w:szCs w:val="24"/>
              </w:rPr>
              <w:t>老师</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联系方式：13526116495</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lastRenderedPageBreak/>
              <w:t>联系人：黄</w:t>
            </w:r>
            <w:r w:rsidR="004C2AF1" w:rsidRPr="000D16C9">
              <w:rPr>
                <w:rFonts w:ascii="仿宋_GB2312" w:eastAsia="仿宋_GB2312" w:hAnsi="Times New Roman" w:hint="eastAsia"/>
                <w:color w:val="000000"/>
                <w:sz w:val="24"/>
                <w:szCs w:val="24"/>
              </w:rPr>
              <w:t>老师</w:t>
            </w:r>
          </w:p>
          <w:p w:rsidR="002A4B8B" w:rsidRPr="000D16C9" w:rsidRDefault="002A4B8B" w:rsidP="000D16C9">
            <w:pPr>
              <w:widowControl/>
              <w:shd w:val="clear" w:color="auto" w:fill="FFFFFF"/>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联系方式：13513724829</w:t>
            </w:r>
          </w:p>
          <w:p w:rsidR="002A4B8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报名邮箱：</w:t>
            </w:r>
          </w:p>
          <w:p w:rsidR="002A4B8B" w:rsidRPr="000D16C9" w:rsidRDefault="002A4B8B" w:rsidP="000D16C9">
            <w:pPr>
              <w:spacing w:line="0" w:lineRule="atLeast"/>
              <w:rPr>
                <w:rFonts w:ascii="仿宋_GB2312" w:eastAsia="仿宋_GB2312" w:hAnsi="Times New Roman"/>
                <w:color w:val="000000"/>
                <w:sz w:val="24"/>
                <w:szCs w:val="24"/>
              </w:rPr>
            </w:pPr>
            <w:r w:rsidRPr="000D16C9">
              <w:rPr>
                <w:rFonts w:ascii="仿宋_GB2312" w:eastAsia="仿宋_GB2312" w:hAnsi="Times New Roman" w:hint="eastAsia"/>
                <w:color w:val="000000"/>
                <w:sz w:val="24"/>
                <w:szCs w:val="24"/>
              </w:rPr>
              <w:t>aysyxlzxzx@163.com</w:t>
            </w:r>
          </w:p>
        </w:tc>
        <w:tc>
          <w:tcPr>
            <w:tcW w:w="1242" w:type="pct"/>
            <w:tcBorders>
              <w:tl2br w:val="nil"/>
              <w:tr2bl w:val="nil"/>
            </w:tcBorders>
            <w:vAlign w:val="center"/>
          </w:tcPr>
          <w:p w:rsidR="002A4B8B" w:rsidRDefault="002A4B8B" w:rsidP="002A4B8B">
            <w:pPr>
              <w:jc w:val="center"/>
              <w:rPr>
                <w:rFonts w:ascii="Times New Roman" w:eastAsia="仿宋_GB2312" w:hAnsi="Times New Roman"/>
                <w:color w:val="000000"/>
                <w:sz w:val="24"/>
                <w:szCs w:val="24"/>
              </w:rPr>
            </w:pPr>
          </w:p>
        </w:tc>
      </w:tr>
    </w:tbl>
    <w:p w:rsidR="00863B08" w:rsidRPr="00AD2C02" w:rsidRDefault="00863B08" w:rsidP="0048278D">
      <w:pPr>
        <w:widowControl/>
        <w:spacing w:line="478" w:lineRule="atLeast"/>
        <w:jc w:val="left"/>
        <w:textAlignment w:val="center"/>
        <w:rPr>
          <w:rFonts w:ascii="仿宋_GB2312" w:eastAsia="仿宋_GB2312" w:hAnsi="Times New Roman" w:cs="Times New Roman"/>
          <w:color w:val="000000"/>
          <w:sz w:val="28"/>
          <w:szCs w:val="28"/>
        </w:rPr>
      </w:pPr>
    </w:p>
    <w:sectPr w:rsidR="00863B08" w:rsidRPr="00AD2C02" w:rsidSect="002A4B8B">
      <w:pgSz w:w="11906" w:h="16838"/>
      <w:pgMar w:top="1418" w:right="1247"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AC" w:rsidRDefault="00BE6FAC" w:rsidP="008F172A">
      <w:r>
        <w:separator/>
      </w:r>
    </w:p>
  </w:endnote>
  <w:endnote w:type="continuationSeparator" w:id="0">
    <w:p w:rsidR="00BE6FAC" w:rsidRDefault="00BE6FAC" w:rsidP="008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AC" w:rsidRDefault="00BE6FAC" w:rsidP="008F172A">
      <w:r>
        <w:separator/>
      </w:r>
    </w:p>
  </w:footnote>
  <w:footnote w:type="continuationSeparator" w:id="0">
    <w:p w:rsidR="00BE6FAC" w:rsidRDefault="00BE6FAC" w:rsidP="008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53"/>
    <w:rsid w:val="000205C7"/>
    <w:rsid w:val="00021334"/>
    <w:rsid w:val="00050403"/>
    <w:rsid w:val="00053D0A"/>
    <w:rsid w:val="00092995"/>
    <w:rsid w:val="00096CDA"/>
    <w:rsid w:val="000A44AD"/>
    <w:rsid w:val="000B3686"/>
    <w:rsid w:val="000C1B9C"/>
    <w:rsid w:val="000C3B6D"/>
    <w:rsid w:val="000D16C9"/>
    <w:rsid w:val="00103839"/>
    <w:rsid w:val="001233C6"/>
    <w:rsid w:val="00125861"/>
    <w:rsid w:val="001507BF"/>
    <w:rsid w:val="00154DD6"/>
    <w:rsid w:val="0016142B"/>
    <w:rsid w:val="0016621C"/>
    <w:rsid w:val="00175A6F"/>
    <w:rsid w:val="00186BD0"/>
    <w:rsid w:val="001935FA"/>
    <w:rsid w:val="001946AE"/>
    <w:rsid w:val="001C19E4"/>
    <w:rsid w:val="001C3C30"/>
    <w:rsid w:val="001E563F"/>
    <w:rsid w:val="001F55D3"/>
    <w:rsid w:val="00200567"/>
    <w:rsid w:val="00204D06"/>
    <w:rsid w:val="00212F4D"/>
    <w:rsid w:val="00224381"/>
    <w:rsid w:val="00232FD4"/>
    <w:rsid w:val="002363E4"/>
    <w:rsid w:val="00241568"/>
    <w:rsid w:val="00252BEC"/>
    <w:rsid w:val="00260D51"/>
    <w:rsid w:val="00277856"/>
    <w:rsid w:val="00290841"/>
    <w:rsid w:val="002950C1"/>
    <w:rsid w:val="002A4B8B"/>
    <w:rsid w:val="002E19C6"/>
    <w:rsid w:val="002F1212"/>
    <w:rsid w:val="00300CCA"/>
    <w:rsid w:val="003023C4"/>
    <w:rsid w:val="00310594"/>
    <w:rsid w:val="00313C39"/>
    <w:rsid w:val="003430F7"/>
    <w:rsid w:val="00356613"/>
    <w:rsid w:val="00356AF8"/>
    <w:rsid w:val="00361B7A"/>
    <w:rsid w:val="00385756"/>
    <w:rsid w:val="00386A10"/>
    <w:rsid w:val="00395079"/>
    <w:rsid w:val="003A0805"/>
    <w:rsid w:val="003B0817"/>
    <w:rsid w:val="003B79C2"/>
    <w:rsid w:val="003C7BCC"/>
    <w:rsid w:val="003D1470"/>
    <w:rsid w:val="003D1491"/>
    <w:rsid w:val="003E0E77"/>
    <w:rsid w:val="003E5046"/>
    <w:rsid w:val="003F0C7F"/>
    <w:rsid w:val="003F1558"/>
    <w:rsid w:val="003F1D37"/>
    <w:rsid w:val="004124AD"/>
    <w:rsid w:val="004362EF"/>
    <w:rsid w:val="00447538"/>
    <w:rsid w:val="0047195E"/>
    <w:rsid w:val="0048278D"/>
    <w:rsid w:val="004904B6"/>
    <w:rsid w:val="004B5BBF"/>
    <w:rsid w:val="004C2AF1"/>
    <w:rsid w:val="004C2D5C"/>
    <w:rsid w:val="004F180E"/>
    <w:rsid w:val="0051006A"/>
    <w:rsid w:val="00511064"/>
    <w:rsid w:val="00523F89"/>
    <w:rsid w:val="00532FC3"/>
    <w:rsid w:val="00535CA7"/>
    <w:rsid w:val="005407D9"/>
    <w:rsid w:val="00571ADB"/>
    <w:rsid w:val="00581B80"/>
    <w:rsid w:val="00582D90"/>
    <w:rsid w:val="005834E5"/>
    <w:rsid w:val="005935F1"/>
    <w:rsid w:val="00594EEC"/>
    <w:rsid w:val="005C7FE1"/>
    <w:rsid w:val="005D059D"/>
    <w:rsid w:val="005E622A"/>
    <w:rsid w:val="005F3203"/>
    <w:rsid w:val="0061101A"/>
    <w:rsid w:val="00612DEE"/>
    <w:rsid w:val="00615C28"/>
    <w:rsid w:val="00622937"/>
    <w:rsid w:val="00643D53"/>
    <w:rsid w:val="0065315C"/>
    <w:rsid w:val="006616AE"/>
    <w:rsid w:val="00687A0A"/>
    <w:rsid w:val="006A14F4"/>
    <w:rsid w:val="006C069D"/>
    <w:rsid w:val="006E5733"/>
    <w:rsid w:val="006E662D"/>
    <w:rsid w:val="006E67A7"/>
    <w:rsid w:val="00717BDD"/>
    <w:rsid w:val="00725298"/>
    <w:rsid w:val="00730D0B"/>
    <w:rsid w:val="007448A6"/>
    <w:rsid w:val="00745DED"/>
    <w:rsid w:val="00745E6F"/>
    <w:rsid w:val="00751E1B"/>
    <w:rsid w:val="00754C1B"/>
    <w:rsid w:val="00763944"/>
    <w:rsid w:val="007646D7"/>
    <w:rsid w:val="007778F9"/>
    <w:rsid w:val="00780B82"/>
    <w:rsid w:val="00792D5C"/>
    <w:rsid w:val="007951C4"/>
    <w:rsid w:val="007A3760"/>
    <w:rsid w:val="007A74C7"/>
    <w:rsid w:val="007D1955"/>
    <w:rsid w:val="007D42A5"/>
    <w:rsid w:val="007D698D"/>
    <w:rsid w:val="007E74DD"/>
    <w:rsid w:val="007F4B56"/>
    <w:rsid w:val="00815E59"/>
    <w:rsid w:val="00822A3A"/>
    <w:rsid w:val="00823A6C"/>
    <w:rsid w:val="0084508E"/>
    <w:rsid w:val="008452EF"/>
    <w:rsid w:val="00846A0D"/>
    <w:rsid w:val="00861FD7"/>
    <w:rsid w:val="00863B08"/>
    <w:rsid w:val="008763A2"/>
    <w:rsid w:val="00891158"/>
    <w:rsid w:val="0089354A"/>
    <w:rsid w:val="008A13BE"/>
    <w:rsid w:val="008E06CE"/>
    <w:rsid w:val="008E2ADB"/>
    <w:rsid w:val="008E3738"/>
    <w:rsid w:val="008F172A"/>
    <w:rsid w:val="00905B7D"/>
    <w:rsid w:val="00917CE1"/>
    <w:rsid w:val="009452FD"/>
    <w:rsid w:val="00952426"/>
    <w:rsid w:val="00960961"/>
    <w:rsid w:val="00961524"/>
    <w:rsid w:val="009635ED"/>
    <w:rsid w:val="009A7BE6"/>
    <w:rsid w:val="009B6849"/>
    <w:rsid w:val="009C7AAF"/>
    <w:rsid w:val="009D532A"/>
    <w:rsid w:val="009F24DF"/>
    <w:rsid w:val="009F6E7D"/>
    <w:rsid w:val="00A232EC"/>
    <w:rsid w:val="00A6311D"/>
    <w:rsid w:val="00A63579"/>
    <w:rsid w:val="00A6359A"/>
    <w:rsid w:val="00A6406A"/>
    <w:rsid w:val="00A64E4B"/>
    <w:rsid w:val="00A82D92"/>
    <w:rsid w:val="00A833D3"/>
    <w:rsid w:val="00A8353C"/>
    <w:rsid w:val="00AB1EC3"/>
    <w:rsid w:val="00AC1007"/>
    <w:rsid w:val="00AD2C02"/>
    <w:rsid w:val="00AE5B70"/>
    <w:rsid w:val="00AF0039"/>
    <w:rsid w:val="00B2161D"/>
    <w:rsid w:val="00B246A2"/>
    <w:rsid w:val="00B307F6"/>
    <w:rsid w:val="00B418EC"/>
    <w:rsid w:val="00B4196F"/>
    <w:rsid w:val="00B77BF9"/>
    <w:rsid w:val="00BA79D0"/>
    <w:rsid w:val="00BB1450"/>
    <w:rsid w:val="00BB25E9"/>
    <w:rsid w:val="00BB7F4E"/>
    <w:rsid w:val="00BC565A"/>
    <w:rsid w:val="00BC78BF"/>
    <w:rsid w:val="00BD2F53"/>
    <w:rsid w:val="00BE5E1D"/>
    <w:rsid w:val="00BE6FAC"/>
    <w:rsid w:val="00BE7046"/>
    <w:rsid w:val="00C23A81"/>
    <w:rsid w:val="00C41BC8"/>
    <w:rsid w:val="00C4419F"/>
    <w:rsid w:val="00C46BEC"/>
    <w:rsid w:val="00C90735"/>
    <w:rsid w:val="00C947B4"/>
    <w:rsid w:val="00C97A18"/>
    <w:rsid w:val="00CA67A4"/>
    <w:rsid w:val="00CB0E12"/>
    <w:rsid w:val="00CB4982"/>
    <w:rsid w:val="00CB5BB8"/>
    <w:rsid w:val="00CE0FEF"/>
    <w:rsid w:val="00CE7BB5"/>
    <w:rsid w:val="00D05474"/>
    <w:rsid w:val="00D13D1C"/>
    <w:rsid w:val="00D17022"/>
    <w:rsid w:val="00D2100F"/>
    <w:rsid w:val="00D40B01"/>
    <w:rsid w:val="00D479C4"/>
    <w:rsid w:val="00D576A4"/>
    <w:rsid w:val="00D60146"/>
    <w:rsid w:val="00D62886"/>
    <w:rsid w:val="00D85AA3"/>
    <w:rsid w:val="00DA306E"/>
    <w:rsid w:val="00DC0CCF"/>
    <w:rsid w:val="00DE59B3"/>
    <w:rsid w:val="00DE642C"/>
    <w:rsid w:val="00E1146C"/>
    <w:rsid w:val="00E14B30"/>
    <w:rsid w:val="00E23FB8"/>
    <w:rsid w:val="00E41B1A"/>
    <w:rsid w:val="00E5088A"/>
    <w:rsid w:val="00E566EE"/>
    <w:rsid w:val="00E72F4D"/>
    <w:rsid w:val="00E80489"/>
    <w:rsid w:val="00EA1BF3"/>
    <w:rsid w:val="00EA1C68"/>
    <w:rsid w:val="00ED1D9E"/>
    <w:rsid w:val="00ED5256"/>
    <w:rsid w:val="00EF6735"/>
    <w:rsid w:val="00F35E5E"/>
    <w:rsid w:val="00F667A9"/>
    <w:rsid w:val="00FA4892"/>
    <w:rsid w:val="00FB0DCE"/>
    <w:rsid w:val="00FB212A"/>
    <w:rsid w:val="00FB5183"/>
    <w:rsid w:val="00FD507E"/>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A8BBA7-367A-4F28-BBDF-BA681E95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72A"/>
    <w:rPr>
      <w:sz w:val="18"/>
      <w:szCs w:val="18"/>
    </w:rPr>
  </w:style>
  <w:style w:type="paragraph" w:styleId="a4">
    <w:name w:val="footer"/>
    <w:basedOn w:val="a"/>
    <w:link w:val="Char0"/>
    <w:uiPriority w:val="99"/>
    <w:unhideWhenUsed/>
    <w:rsid w:val="008F172A"/>
    <w:pPr>
      <w:tabs>
        <w:tab w:val="center" w:pos="4153"/>
        <w:tab w:val="right" w:pos="8306"/>
      </w:tabs>
      <w:snapToGrid w:val="0"/>
      <w:jc w:val="left"/>
    </w:pPr>
    <w:rPr>
      <w:sz w:val="18"/>
      <w:szCs w:val="18"/>
    </w:rPr>
  </w:style>
  <w:style w:type="character" w:customStyle="1" w:styleId="Char0">
    <w:name w:val="页脚 Char"/>
    <w:basedOn w:val="a0"/>
    <w:link w:val="a4"/>
    <w:uiPriority w:val="99"/>
    <w:rsid w:val="008F172A"/>
    <w:rPr>
      <w:sz w:val="18"/>
      <w:szCs w:val="18"/>
    </w:rPr>
  </w:style>
  <w:style w:type="character" w:customStyle="1" w:styleId="timestyle69213">
    <w:name w:val="timestyle69213"/>
    <w:basedOn w:val="a0"/>
    <w:rsid w:val="008F172A"/>
  </w:style>
  <w:style w:type="character" w:customStyle="1" w:styleId="authorstyle69213">
    <w:name w:val="authorstyle69213"/>
    <w:basedOn w:val="a0"/>
    <w:rsid w:val="008F172A"/>
  </w:style>
  <w:style w:type="character" w:styleId="a5">
    <w:name w:val="Hyperlink"/>
    <w:basedOn w:val="a0"/>
    <w:uiPriority w:val="99"/>
    <w:unhideWhenUsed/>
    <w:rsid w:val="008F172A"/>
    <w:rPr>
      <w:color w:val="0000FF"/>
      <w:u w:val="single"/>
    </w:rPr>
  </w:style>
  <w:style w:type="character" w:customStyle="1" w:styleId="attachfont69213">
    <w:name w:val="attachfont69213"/>
    <w:basedOn w:val="a0"/>
    <w:rsid w:val="008F172A"/>
  </w:style>
  <w:style w:type="paragraph" w:styleId="a6">
    <w:name w:val="Normal (Web)"/>
    <w:basedOn w:val="a"/>
    <w:uiPriority w:val="99"/>
    <w:unhideWhenUsed/>
    <w:rsid w:val="00DC0CCF"/>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1"/>
    <w:uiPriority w:val="10"/>
    <w:qFormat/>
    <w:rsid w:val="00C4419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C4419F"/>
    <w:rPr>
      <w:rFonts w:asciiTheme="majorHAnsi" w:eastAsia="宋体" w:hAnsiTheme="majorHAnsi" w:cstheme="majorBidi"/>
      <w:b/>
      <w:bCs/>
      <w:sz w:val="32"/>
      <w:szCs w:val="32"/>
    </w:rPr>
  </w:style>
  <w:style w:type="paragraph" w:styleId="a8">
    <w:name w:val="Balloon Text"/>
    <w:basedOn w:val="a"/>
    <w:link w:val="Char2"/>
    <w:uiPriority w:val="99"/>
    <w:semiHidden/>
    <w:unhideWhenUsed/>
    <w:rsid w:val="00615C28"/>
    <w:rPr>
      <w:sz w:val="18"/>
      <w:szCs w:val="18"/>
    </w:rPr>
  </w:style>
  <w:style w:type="character" w:customStyle="1" w:styleId="Char2">
    <w:name w:val="批注框文本 Char"/>
    <w:basedOn w:val="a0"/>
    <w:link w:val="a8"/>
    <w:uiPriority w:val="99"/>
    <w:semiHidden/>
    <w:rsid w:val="00615C28"/>
    <w:rPr>
      <w:sz w:val="18"/>
      <w:szCs w:val="18"/>
    </w:rPr>
  </w:style>
  <w:style w:type="character" w:styleId="a9">
    <w:name w:val="Strong"/>
    <w:basedOn w:val="a0"/>
    <w:uiPriority w:val="22"/>
    <w:qFormat/>
    <w:rsid w:val="00021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7576">
      <w:bodyDiv w:val="1"/>
      <w:marLeft w:val="0"/>
      <w:marRight w:val="0"/>
      <w:marTop w:val="0"/>
      <w:marBottom w:val="0"/>
      <w:divBdr>
        <w:top w:val="none" w:sz="0" w:space="0" w:color="auto"/>
        <w:left w:val="none" w:sz="0" w:space="0" w:color="auto"/>
        <w:bottom w:val="none" w:sz="0" w:space="0" w:color="auto"/>
        <w:right w:val="none" w:sz="0" w:space="0" w:color="auto"/>
      </w:divBdr>
    </w:div>
    <w:div w:id="73210186">
      <w:bodyDiv w:val="1"/>
      <w:marLeft w:val="0"/>
      <w:marRight w:val="0"/>
      <w:marTop w:val="0"/>
      <w:marBottom w:val="0"/>
      <w:divBdr>
        <w:top w:val="none" w:sz="0" w:space="0" w:color="auto"/>
        <w:left w:val="none" w:sz="0" w:space="0" w:color="auto"/>
        <w:bottom w:val="none" w:sz="0" w:space="0" w:color="auto"/>
        <w:right w:val="none" w:sz="0" w:space="0" w:color="auto"/>
      </w:divBdr>
    </w:div>
    <w:div w:id="100299249">
      <w:bodyDiv w:val="1"/>
      <w:marLeft w:val="0"/>
      <w:marRight w:val="0"/>
      <w:marTop w:val="0"/>
      <w:marBottom w:val="0"/>
      <w:divBdr>
        <w:top w:val="none" w:sz="0" w:space="0" w:color="auto"/>
        <w:left w:val="none" w:sz="0" w:space="0" w:color="auto"/>
        <w:bottom w:val="none" w:sz="0" w:space="0" w:color="auto"/>
        <w:right w:val="none" w:sz="0" w:space="0" w:color="auto"/>
      </w:divBdr>
    </w:div>
    <w:div w:id="150293772">
      <w:bodyDiv w:val="1"/>
      <w:marLeft w:val="0"/>
      <w:marRight w:val="0"/>
      <w:marTop w:val="0"/>
      <w:marBottom w:val="0"/>
      <w:divBdr>
        <w:top w:val="none" w:sz="0" w:space="0" w:color="auto"/>
        <w:left w:val="none" w:sz="0" w:space="0" w:color="auto"/>
        <w:bottom w:val="none" w:sz="0" w:space="0" w:color="auto"/>
        <w:right w:val="none" w:sz="0" w:space="0" w:color="auto"/>
      </w:divBdr>
    </w:div>
    <w:div w:id="172912953">
      <w:bodyDiv w:val="1"/>
      <w:marLeft w:val="0"/>
      <w:marRight w:val="0"/>
      <w:marTop w:val="0"/>
      <w:marBottom w:val="0"/>
      <w:divBdr>
        <w:top w:val="none" w:sz="0" w:space="0" w:color="auto"/>
        <w:left w:val="none" w:sz="0" w:space="0" w:color="auto"/>
        <w:bottom w:val="none" w:sz="0" w:space="0" w:color="auto"/>
        <w:right w:val="none" w:sz="0" w:space="0" w:color="auto"/>
      </w:divBdr>
    </w:div>
    <w:div w:id="332949543">
      <w:bodyDiv w:val="1"/>
      <w:marLeft w:val="0"/>
      <w:marRight w:val="0"/>
      <w:marTop w:val="0"/>
      <w:marBottom w:val="0"/>
      <w:divBdr>
        <w:top w:val="none" w:sz="0" w:space="0" w:color="auto"/>
        <w:left w:val="none" w:sz="0" w:space="0" w:color="auto"/>
        <w:bottom w:val="none" w:sz="0" w:space="0" w:color="auto"/>
        <w:right w:val="none" w:sz="0" w:space="0" w:color="auto"/>
      </w:divBdr>
    </w:div>
    <w:div w:id="560095523">
      <w:bodyDiv w:val="1"/>
      <w:marLeft w:val="0"/>
      <w:marRight w:val="0"/>
      <w:marTop w:val="0"/>
      <w:marBottom w:val="0"/>
      <w:divBdr>
        <w:top w:val="none" w:sz="0" w:space="0" w:color="auto"/>
        <w:left w:val="none" w:sz="0" w:space="0" w:color="auto"/>
        <w:bottom w:val="none" w:sz="0" w:space="0" w:color="auto"/>
        <w:right w:val="none" w:sz="0" w:space="0" w:color="auto"/>
      </w:divBdr>
    </w:div>
    <w:div w:id="616909814">
      <w:bodyDiv w:val="1"/>
      <w:marLeft w:val="0"/>
      <w:marRight w:val="0"/>
      <w:marTop w:val="0"/>
      <w:marBottom w:val="0"/>
      <w:divBdr>
        <w:top w:val="none" w:sz="0" w:space="0" w:color="auto"/>
        <w:left w:val="none" w:sz="0" w:space="0" w:color="auto"/>
        <w:bottom w:val="none" w:sz="0" w:space="0" w:color="auto"/>
        <w:right w:val="none" w:sz="0" w:space="0" w:color="auto"/>
      </w:divBdr>
    </w:div>
    <w:div w:id="651980770">
      <w:bodyDiv w:val="1"/>
      <w:marLeft w:val="0"/>
      <w:marRight w:val="0"/>
      <w:marTop w:val="0"/>
      <w:marBottom w:val="0"/>
      <w:divBdr>
        <w:top w:val="none" w:sz="0" w:space="0" w:color="auto"/>
        <w:left w:val="none" w:sz="0" w:space="0" w:color="auto"/>
        <w:bottom w:val="none" w:sz="0" w:space="0" w:color="auto"/>
        <w:right w:val="none" w:sz="0" w:space="0" w:color="auto"/>
      </w:divBdr>
    </w:div>
    <w:div w:id="736322024">
      <w:bodyDiv w:val="1"/>
      <w:marLeft w:val="0"/>
      <w:marRight w:val="0"/>
      <w:marTop w:val="0"/>
      <w:marBottom w:val="0"/>
      <w:divBdr>
        <w:top w:val="none" w:sz="0" w:space="0" w:color="auto"/>
        <w:left w:val="none" w:sz="0" w:space="0" w:color="auto"/>
        <w:bottom w:val="none" w:sz="0" w:space="0" w:color="auto"/>
        <w:right w:val="none" w:sz="0" w:space="0" w:color="auto"/>
      </w:divBdr>
    </w:div>
    <w:div w:id="762070681">
      <w:bodyDiv w:val="1"/>
      <w:marLeft w:val="0"/>
      <w:marRight w:val="0"/>
      <w:marTop w:val="0"/>
      <w:marBottom w:val="0"/>
      <w:divBdr>
        <w:top w:val="none" w:sz="0" w:space="0" w:color="auto"/>
        <w:left w:val="none" w:sz="0" w:space="0" w:color="auto"/>
        <w:bottom w:val="none" w:sz="0" w:space="0" w:color="auto"/>
        <w:right w:val="none" w:sz="0" w:space="0" w:color="auto"/>
      </w:divBdr>
    </w:div>
    <w:div w:id="1058362719">
      <w:bodyDiv w:val="1"/>
      <w:marLeft w:val="0"/>
      <w:marRight w:val="0"/>
      <w:marTop w:val="0"/>
      <w:marBottom w:val="0"/>
      <w:divBdr>
        <w:top w:val="none" w:sz="0" w:space="0" w:color="auto"/>
        <w:left w:val="none" w:sz="0" w:space="0" w:color="auto"/>
        <w:bottom w:val="none" w:sz="0" w:space="0" w:color="auto"/>
        <w:right w:val="none" w:sz="0" w:space="0" w:color="auto"/>
      </w:divBdr>
      <w:divsChild>
        <w:div w:id="1664697651">
          <w:marLeft w:val="0"/>
          <w:marRight w:val="0"/>
          <w:marTop w:val="0"/>
          <w:marBottom w:val="0"/>
          <w:divBdr>
            <w:top w:val="none" w:sz="0" w:space="0" w:color="auto"/>
            <w:left w:val="none" w:sz="0" w:space="0" w:color="auto"/>
            <w:bottom w:val="none" w:sz="0" w:space="0" w:color="auto"/>
            <w:right w:val="none" w:sz="0" w:space="0" w:color="auto"/>
          </w:divBdr>
          <w:divsChild>
            <w:div w:id="141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7165">
      <w:bodyDiv w:val="1"/>
      <w:marLeft w:val="0"/>
      <w:marRight w:val="0"/>
      <w:marTop w:val="0"/>
      <w:marBottom w:val="0"/>
      <w:divBdr>
        <w:top w:val="none" w:sz="0" w:space="0" w:color="auto"/>
        <w:left w:val="none" w:sz="0" w:space="0" w:color="auto"/>
        <w:bottom w:val="none" w:sz="0" w:space="0" w:color="auto"/>
        <w:right w:val="none" w:sz="0" w:space="0" w:color="auto"/>
      </w:divBdr>
    </w:div>
    <w:div w:id="1378315985">
      <w:bodyDiv w:val="1"/>
      <w:marLeft w:val="0"/>
      <w:marRight w:val="0"/>
      <w:marTop w:val="0"/>
      <w:marBottom w:val="0"/>
      <w:divBdr>
        <w:top w:val="none" w:sz="0" w:space="0" w:color="auto"/>
        <w:left w:val="none" w:sz="0" w:space="0" w:color="auto"/>
        <w:bottom w:val="none" w:sz="0" w:space="0" w:color="auto"/>
        <w:right w:val="none" w:sz="0" w:space="0" w:color="auto"/>
      </w:divBdr>
    </w:div>
    <w:div w:id="1406731134">
      <w:bodyDiv w:val="1"/>
      <w:marLeft w:val="0"/>
      <w:marRight w:val="0"/>
      <w:marTop w:val="0"/>
      <w:marBottom w:val="0"/>
      <w:divBdr>
        <w:top w:val="none" w:sz="0" w:space="0" w:color="auto"/>
        <w:left w:val="none" w:sz="0" w:space="0" w:color="auto"/>
        <w:bottom w:val="none" w:sz="0" w:space="0" w:color="auto"/>
        <w:right w:val="none" w:sz="0" w:space="0" w:color="auto"/>
      </w:divBdr>
    </w:div>
    <w:div w:id="1556163756">
      <w:bodyDiv w:val="1"/>
      <w:marLeft w:val="0"/>
      <w:marRight w:val="0"/>
      <w:marTop w:val="0"/>
      <w:marBottom w:val="0"/>
      <w:divBdr>
        <w:top w:val="none" w:sz="0" w:space="0" w:color="auto"/>
        <w:left w:val="none" w:sz="0" w:space="0" w:color="auto"/>
        <w:bottom w:val="none" w:sz="0" w:space="0" w:color="auto"/>
        <w:right w:val="none" w:sz="0" w:space="0" w:color="auto"/>
      </w:divBdr>
    </w:div>
    <w:div w:id="18534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ys.ay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6030</TotalTime>
  <Pages>4</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吴宗方</cp:lastModifiedBy>
  <cp:revision>219</cp:revision>
  <cp:lastPrinted>2023-06-02T00:10:00Z</cp:lastPrinted>
  <dcterms:created xsi:type="dcterms:W3CDTF">2020-04-26T02:29:00Z</dcterms:created>
  <dcterms:modified xsi:type="dcterms:W3CDTF">2023-06-02T09:25:00Z</dcterms:modified>
</cp:coreProperties>
</file>